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1057" w:type="dxa"/>
        <w:tblInd w:w="-567" w:type="dxa"/>
        <w:tblLayout w:type="fixed"/>
        <w:tblLook w:val="04A0" w:firstRow="1" w:lastRow="0" w:firstColumn="1" w:lastColumn="0" w:noHBand="0" w:noVBand="1"/>
      </w:tblPr>
      <w:tblGrid>
        <w:gridCol w:w="3544"/>
        <w:gridCol w:w="425"/>
        <w:gridCol w:w="426"/>
        <w:gridCol w:w="1275"/>
        <w:gridCol w:w="567"/>
        <w:gridCol w:w="1276"/>
        <w:gridCol w:w="1276"/>
        <w:gridCol w:w="1134"/>
        <w:gridCol w:w="1134"/>
      </w:tblGrid>
      <w:tr w:rsidR="0057331F" w:rsidRPr="0057331F" w:rsidTr="00587421">
        <w:trPr>
          <w:cantSplit/>
        </w:trPr>
        <w:tc>
          <w:tcPr>
            <w:tcW w:w="3544" w:type="dxa"/>
            <w:tcBorders>
              <w:top w:val="nil"/>
              <w:left w:val="nil"/>
              <w:bottom w:val="nil"/>
              <w:right w:val="nil"/>
            </w:tcBorders>
            <w:shd w:val="clear" w:color="auto" w:fill="auto"/>
            <w:noWrap/>
            <w:vAlign w:val="bottom"/>
            <w:hideMark/>
          </w:tcPr>
          <w:p w:rsidR="0057331F" w:rsidRPr="0057331F" w:rsidRDefault="0057331F" w:rsidP="001330BD">
            <w:pPr>
              <w:rPr>
                <w:rFonts w:ascii="Times New Roman" w:hAnsi="Times New Roman" w:cs="Times New Roman"/>
                <w:sz w:val="16"/>
                <w:szCs w:val="16"/>
              </w:rPr>
            </w:pPr>
          </w:p>
        </w:tc>
        <w:tc>
          <w:tcPr>
            <w:tcW w:w="425" w:type="dxa"/>
            <w:tcBorders>
              <w:top w:val="nil"/>
              <w:left w:val="nil"/>
              <w:bottom w:val="nil"/>
              <w:right w:val="nil"/>
            </w:tcBorders>
            <w:shd w:val="clear" w:color="auto" w:fill="auto"/>
            <w:noWrap/>
            <w:vAlign w:val="bottom"/>
            <w:hideMark/>
          </w:tcPr>
          <w:p w:rsidR="0057331F" w:rsidRPr="0057331F" w:rsidRDefault="0057331F" w:rsidP="001330BD">
            <w:pPr>
              <w:rPr>
                <w:rFonts w:ascii="Times New Roman" w:hAnsi="Times New Roman" w:cs="Times New Roman"/>
                <w:sz w:val="16"/>
                <w:szCs w:val="16"/>
              </w:rPr>
            </w:pPr>
          </w:p>
        </w:tc>
        <w:tc>
          <w:tcPr>
            <w:tcW w:w="426" w:type="dxa"/>
            <w:tcBorders>
              <w:top w:val="nil"/>
              <w:left w:val="nil"/>
              <w:bottom w:val="nil"/>
              <w:right w:val="nil"/>
            </w:tcBorders>
            <w:shd w:val="clear" w:color="auto" w:fill="auto"/>
            <w:noWrap/>
            <w:vAlign w:val="bottom"/>
            <w:hideMark/>
          </w:tcPr>
          <w:p w:rsidR="0057331F" w:rsidRPr="0057331F" w:rsidRDefault="0057331F" w:rsidP="001330BD">
            <w:pPr>
              <w:rPr>
                <w:rFonts w:ascii="Times New Roman" w:hAnsi="Times New Roman" w:cs="Times New Roman"/>
                <w:sz w:val="16"/>
                <w:szCs w:val="16"/>
              </w:rPr>
            </w:pPr>
          </w:p>
        </w:tc>
        <w:tc>
          <w:tcPr>
            <w:tcW w:w="1275" w:type="dxa"/>
            <w:tcBorders>
              <w:top w:val="nil"/>
              <w:left w:val="nil"/>
              <w:bottom w:val="nil"/>
              <w:right w:val="nil"/>
            </w:tcBorders>
            <w:shd w:val="clear" w:color="auto" w:fill="auto"/>
            <w:noWrap/>
            <w:vAlign w:val="bottom"/>
            <w:hideMark/>
          </w:tcPr>
          <w:p w:rsidR="0057331F" w:rsidRPr="0057331F" w:rsidRDefault="0057331F" w:rsidP="001330BD">
            <w:pPr>
              <w:rPr>
                <w:rFonts w:ascii="Times New Roman" w:hAnsi="Times New Roman" w:cs="Times New Roman"/>
                <w:sz w:val="16"/>
                <w:szCs w:val="16"/>
              </w:rPr>
            </w:pPr>
          </w:p>
        </w:tc>
        <w:tc>
          <w:tcPr>
            <w:tcW w:w="567" w:type="dxa"/>
            <w:tcBorders>
              <w:top w:val="nil"/>
              <w:left w:val="nil"/>
              <w:bottom w:val="nil"/>
              <w:right w:val="nil"/>
            </w:tcBorders>
            <w:shd w:val="clear" w:color="auto" w:fill="auto"/>
            <w:noWrap/>
            <w:vAlign w:val="bottom"/>
            <w:hideMark/>
          </w:tcPr>
          <w:p w:rsidR="0057331F" w:rsidRPr="0057331F" w:rsidRDefault="0057331F" w:rsidP="001330BD">
            <w:pPr>
              <w:rPr>
                <w:rFonts w:ascii="Times New Roman" w:hAnsi="Times New Roman" w:cs="Times New Roman"/>
                <w:sz w:val="16"/>
                <w:szCs w:val="16"/>
              </w:rPr>
            </w:pPr>
          </w:p>
        </w:tc>
        <w:tc>
          <w:tcPr>
            <w:tcW w:w="1276" w:type="dxa"/>
            <w:tcBorders>
              <w:top w:val="nil"/>
              <w:left w:val="nil"/>
              <w:bottom w:val="nil"/>
              <w:right w:val="nil"/>
            </w:tcBorders>
            <w:shd w:val="clear" w:color="auto" w:fill="auto"/>
            <w:noWrap/>
            <w:vAlign w:val="bottom"/>
            <w:hideMark/>
          </w:tcPr>
          <w:p w:rsidR="0057331F" w:rsidRPr="0057331F" w:rsidRDefault="0057331F" w:rsidP="001330BD">
            <w:pPr>
              <w:rPr>
                <w:rFonts w:ascii="Times New Roman" w:hAnsi="Times New Roman" w:cs="Times New Roman"/>
                <w:sz w:val="16"/>
                <w:szCs w:val="16"/>
              </w:rPr>
            </w:pPr>
          </w:p>
        </w:tc>
        <w:tc>
          <w:tcPr>
            <w:tcW w:w="1276" w:type="dxa"/>
            <w:tcBorders>
              <w:top w:val="nil"/>
              <w:left w:val="nil"/>
              <w:bottom w:val="nil"/>
              <w:right w:val="nil"/>
            </w:tcBorders>
            <w:shd w:val="clear" w:color="auto" w:fill="auto"/>
            <w:noWrap/>
            <w:vAlign w:val="bottom"/>
            <w:hideMark/>
          </w:tcPr>
          <w:p w:rsidR="0057331F" w:rsidRPr="0057331F" w:rsidRDefault="0057331F" w:rsidP="001330BD">
            <w:pPr>
              <w:rPr>
                <w:rFonts w:ascii="Times New Roman" w:hAnsi="Times New Roman" w:cs="Times New Roman"/>
                <w:sz w:val="16"/>
                <w:szCs w:val="16"/>
              </w:rPr>
            </w:pPr>
          </w:p>
        </w:tc>
        <w:tc>
          <w:tcPr>
            <w:tcW w:w="1134" w:type="dxa"/>
            <w:tcBorders>
              <w:top w:val="nil"/>
              <w:left w:val="nil"/>
              <w:bottom w:val="nil"/>
              <w:right w:val="nil"/>
            </w:tcBorders>
            <w:shd w:val="clear" w:color="auto" w:fill="auto"/>
            <w:noWrap/>
            <w:vAlign w:val="bottom"/>
            <w:hideMark/>
          </w:tcPr>
          <w:p w:rsidR="0057331F" w:rsidRPr="0057331F" w:rsidRDefault="0057331F" w:rsidP="001330BD">
            <w:pPr>
              <w:rPr>
                <w:rFonts w:ascii="Times New Roman" w:hAnsi="Times New Roman" w:cs="Times New Roman"/>
                <w:sz w:val="16"/>
                <w:szCs w:val="16"/>
              </w:rPr>
            </w:pPr>
          </w:p>
        </w:tc>
        <w:tc>
          <w:tcPr>
            <w:tcW w:w="1134" w:type="dxa"/>
            <w:tcBorders>
              <w:top w:val="nil"/>
              <w:left w:val="nil"/>
              <w:bottom w:val="nil"/>
              <w:right w:val="nil"/>
            </w:tcBorders>
            <w:shd w:val="clear" w:color="auto" w:fill="auto"/>
            <w:noWrap/>
            <w:vAlign w:val="bottom"/>
            <w:hideMark/>
          </w:tcPr>
          <w:p w:rsidR="0057331F" w:rsidRPr="0057331F" w:rsidRDefault="0057331F" w:rsidP="001330BD">
            <w:pPr>
              <w:rPr>
                <w:rFonts w:ascii="Times New Roman" w:hAnsi="Times New Roman" w:cs="Times New Roman"/>
                <w:sz w:val="16"/>
                <w:szCs w:val="16"/>
              </w:rPr>
            </w:pPr>
          </w:p>
        </w:tc>
      </w:tr>
      <w:tr w:rsidR="004F5860" w:rsidRPr="0057331F" w:rsidTr="00587421">
        <w:trPr>
          <w:cantSplit/>
          <w:trHeight w:val="1870"/>
        </w:trPr>
        <w:tc>
          <w:tcPr>
            <w:tcW w:w="11057" w:type="dxa"/>
            <w:gridSpan w:val="9"/>
            <w:tcBorders>
              <w:top w:val="nil"/>
              <w:left w:val="nil"/>
              <w:right w:val="nil"/>
            </w:tcBorders>
            <w:shd w:val="clear" w:color="auto" w:fill="auto"/>
            <w:noWrap/>
            <w:vAlign w:val="bottom"/>
            <w:hideMark/>
          </w:tcPr>
          <w:p w:rsidR="009E7DE3" w:rsidRPr="00E81C13" w:rsidRDefault="009E7DE3" w:rsidP="00B8421A">
            <w:pPr>
              <w:spacing w:after="0" w:line="240" w:lineRule="auto"/>
              <w:ind w:left="6844"/>
              <w:rPr>
                <w:rFonts w:ascii="Times New Roman" w:hAnsi="Times New Roman" w:cs="Times New Roman"/>
              </w:rPr>
            </w:pPr>
            <w:r w:rsidRPr="00E81C13">
              <w:rPr>
                <w:rFonts w:ascii="Times New Roman" w:hAnsi="Times New Roman" w:cs="Times New Roman"/>
              </w:rPr>
              <w:t xml:space="preserve">Приложение 2 к решению </w:t>
            </w:r>
            <w:r w:rsidRPr="00E81C13">
              <w:rPr>
                <w:rFonts w:ascii="Times New Roman" w:hAnsi="Times New Roman" w:cs="Times New Roman"/>
              </w:rPr>
              <w:br/>
              <w:t xml:space="preserve">Думы Нефтеюганского района </w:t>
            </w:r>
            <w:r w:rsidRPr="00E81C13">
              <w:rPr>
                <w:rFonts w:ascii="Times New Roman" w:hAnsi="Times New Roman" w:cs="Times New Roman"/>
              </w:rPr>
              <w:br/>
              <w:t>от «</w:t>
            </w:r>
            <w:r>
              <w:rPr>
                <w:rFonts w:ascii="Times New Roman" w:hAnsi="Times New Roman" w:cs="Times New Roman"/>
                <w:u w:val="single"/>
              </w:rPr>
              <w:t xml:space="preserve"> </w:t>
            </w:r>
            <w:r w:rsidR="00ED6F1B">
              <w:rPr>
                <w:rFonts w:ascii="Times New Roman" w:hAnsi="Times New Roman" w:cs="Times New Roman"/>
                <w:u w:val="single"/>
              </w:rPr>
              <w:t>26</w:t>
            </w:r>
            <w:r>
              <w:rPr>
                <w:rFonts w:ascii="Times New Roman" w:hAnsi="Times New Roman" w:cs="Times New Roman"/>
                <w:u w:val="single"/>
              </w:rPr>
              <w:t xml:space="preserve"> </w:t>
            </w:r>
            <w:r w:rsidRPr="00E81C13">
              <w:rPr>
                <w:rFonts w:ascii="Times New Roman" w:hAnsi="Times New Roman" w:cs="Times New Roman"/>
              </w:rPr>
              <w:t>»</w:t>
            </w:r>
            <w:r>
              <w:rPr>
                <w:rFonts w:ascii="Times New Roman" w:hAnsi="Times New Roman" w:cs="Times New Roman"/>
                <w:u w:val="single"/>
              </w:rPr>
              <w:t xml:space="preserve">    </w:t>
            </w:r>
            <w:r w:rsidR="00ED6F1B">
              <w:rPr>
                <w:rFonts w:ascii="Times New Roman" w:hAnsi="Times New Roman" w:cs="Times New Roman"/>
                <w:u w:val="single"/>
              </w:rPr>
              <w:t>июля</w:t>
            </w:r>
            <w:r>
              <w:rPr>
                <w:rFonts w:ascii="Times New Roman" w:hAnsi="Times New Roman" w:cs="Times New Roman"/>
                <w:u w:val="single"/>
              </w:rPr>
              <w:t xml:space="preserve">    </w:t>
            </w:r>
            <w:r w:rsidRPr="00E81C13">
              <w:rPr>
                <w:rFonts w:ascii="Times New Roman" w:hAnsi="Times New Roman" w:cs="Times New Roman"/>
              </w:rPr>
              <w:t>2023 года №</w:t>
            </w:r>
            <w:r>
              <w:rPr>
                <w:rFonts w:ascii="Times New Roman" w:hAnsi="Times New Roman" w:cs="Times New Roman"/>
                <w:u w:val="single"/>
              </w:rPr>
              <w:t xml:space="preserve"> </w:t>
            </w:r>
            <w:r w:rsidR="003A67DC">
              <w:rPr>
                <w:rFonts w:ascii="Times New Roman" w:hAnsi="Times New Roman" w:cs="Times New Roman"/>
                <w:u w:val="single"/>
              </w:rPr>
              <w:t xml:space="preserve"> </w:t>
            </w:r>
            <w:r w:rsidR="00ED6F1B">
              <w:rPr>
                <w:rFonts w:ascii="Times New Roman" w:hAnsi="Times New Roman" w:cs="Times New Roman"/>
                <w:u w:val="single"/>
              </w:rPr>
              <w:t>923</w:t>
            </w:r>
            <w:bookmarkStart w:id="0" w:name="_GoBack"/>
            <w:bookmarkEnd w:id="0"/>
            <w:r>
              <w:rPr>
                <w:rFonts w:ascii="Times New Roman" w:hAnsi="Times New Roman" w:cs="Times New Roman"/>
                <w:u w:val="single"/>
              </w:rPr>
              <w:t xml:space="preserve">  </w:t>
            </w:r>
            <w:r w:rsidRPr="00E81C13">
              <w:rPr>
                <w:rFonts w:ascii="Times New Roman" w:hAnsi="Times New Roman" w:cs="Times New Roman"/>
                <w:color w:val="FFFFFF" w:themeColor="background1"/>
                <w:u w:val="single"/>
              </w:rPr>
              <w:t xml:space="preserve"> .</w:t>
            </w:r>
          </w:p>
          <w:p w:rsidR="009E7DE3" w:rsidRPr="00E81C13" w:rsidRDefault="009E7DE3" w:rsidP="00B8421A">
            <w:pPr>
              <w:spacing w:after="0" w:line="240" w:lineRule="auto"/>
              <w:ind w:left="6844"/>
              <w:rPr>
                <w:rFonts w:ascii="Times New Roman" w:hAnsi="Times New Roman" w:cs="Times New Roman"/>
              </w:rPr>
            </w:pPr>
          </w:p>
          <w:p w:rsidR="009E7DE3" w:rsidRPr="00E81C13" w:rsidRDefault="009E7DE3" w:rsidP="00B8421A">
            <w:pPr>
              <w:spacing w:after="0" w:line="240" w:lineRule="auto"/>
              <w:ind w:left="6844"/>
              <w:rPr>
                <w:rFonts w:ascii="Times New Roman" w:hAnsi="Times New Roman" w:cs="Times New Roman"/>
              </w:rPr>
            </w:pPr>
            <w:r w:rsidRPr="00E81C13">
              <w:rPr>
                <w:rFonts w:ascii="Times New Roman" w:hAnsi="Times New Roman" w:cs="Times New Roman"/>
              </w:rPr>
              <w:t xml:space="preserve">«Приложение </w:t>
            </w:r>
            <w:r>
              <w:rPr>
                <w:rFonts w:ascii="Times New Roman" w:hAnsi="Times New Roman" w:cs="Times New Roman"/>
              </w:rPr>
              <w:t>3</w:t>
            </w:r>
            <w:r w:rsidRPr="00E81C13">
              <w:rPr>
                <w:rFonts w:ascii="Times New Roman" w:hAnsi="Times New Roman" w:cs="Times New Roman"/>
              </w:rPr>
              <w:t xml:space="preserve"> к решению</w:t>
            </w:r>
          </w:p>
          <w:p w:rsidR="009E7DE3" w:rsidRPr="00E81C13" w:rsidRDefault="009E7DE3" w:rsidP="00B8421A">
            <w:pPr>
              <w:spacing w:after="0" w:line="240" w:lineRule="auto"/>
              <w:ind w:left="6844"/>
              <w:rPr>
                <w:rFonts w:ascii="Times New Roman" w:hAnsi="Times New Roman" w:cs="Times New Roman"/>
              </w:rPr>
            </w:pPr>
            <w:r w:rsidRPr="00E81C13">
              <w:rPr>
                <w:rFonts w:ascii="Times New Roman" w:hAnsi="Times New Roman" w:cs="Times New Roman"/>
              </w:rPr>
              <w:t>Думы Нефтеюганского района</w:t>
            </w:r>
          </w:p>
          <w:p w:rsidR="004F5860" w:rsidRDefault="009E7DE3" w:rsidP="00B8421A">
            <w:pPr>
              <w:spacing w:after="0" w:line="240" w:lineRule="auto"/>
              <w:ind w:left="6844"/>
              <w:rPr>
                <w:rFonts w:ascii="Times New Roman" w:hAnsi="Times New Roman" w:cs="Times New Roman"/>
                <w:u w:val="single"/>
              </w:rPr>
            </w:pPr>
            <w:r w:rsidRPr="00E81C13">
              <w:rPr>
                <w:rFonts w:ascii="Times New Roman" w:hAnsi="Times New Roman" w:cs="Times New Roman"/>
              </w:rPr>
              <w:t xml:space="preserve">от </w:t>
            </w:r>
            <w:r w:rsidRPr="00714B04">
              <w:rPr>
                <w:rFonts w:ascii="Times New Roman" w:hAnsi="Times New Roman" w:cs="Times New Roman"/>
              </w:rPr>
              <w:t>«</w:t>
            </w:r>
            <w:r>
              <w:rPr>
                <w:rFonts w:ascii="Times New Roman" w:hAnsi="Times New Roman" w:cs="Times New Roman"/>
                <w:u w:val="single"/>
              </w:rPr>
              <w:t xml:space="preserve"> </w:t>
            </w:r>
            <w:r w:rsidRPr="00E81C13">
              <w:rPr>
                <w:rFonts w:ascii="Times New Roman" w:hAnsi="Times New Roman" w:cs="Times New Roman"/>
                <w:u w:val="single"/>
              </w:rPr>
              <w:t>30</w:t>
            </w:r>
            <w:r>
              <w:rPr>
                <w:rFonts w:ascii="Times New Roman" w:hAnsi="Times New Roman" w:cs="Times New Roman"/>
                <w:u w:val="single"/>
              </w:rPr>
              <w:t xml:space="preserve"> </w:t>
            </w:r>
            <w:r w:rsidRPr="00714B04">
              <w:rPr>
                <w:rFonts w:ascii="Times New Roman" w:hAnsi="Times New Roman" w:cs="Times New Roman"/>
              </w:rPr>
              <w:t xml:space="preserve">» </w:t>
            </w:r>
            <w:r w:rsidRPr="00E81C13">
              <w:rPr>
                <w:rFonts w:ascii="Times New Roman" w:hAnsi="Times New Roman" w:cs="Times New Roman"/>
                <w:u w:val="single"/>
              </w:rPr>
              <w:t xml:space="preserve">ноября </w:t>
            </w:r>
            <w:r w:rsidRPr="00714B04">
              <w:rPr>
                <w:rFonts w:ascii="Times New Roman" w:hAnsi="Times New Roman" w:cs="Times New Roman"/>
              </w:rPr>
              <w:t xml:space="preserve">2022 </w:t>
            </w:r>
            <w:r w:rsidRPr="00E81C13">
              <w:rPr>
                <w:rFonts w:ascii="Times New Roman" w:hAnsi="Times New Roman" w:cs="Times New Roman"/>
              </w:rPr>
              <w:t>года №</w:t>
            </w:r>
            <w:r w:rsidRPr="00E81C13">
              <w:rPr>
                <w:rFonts w:ascii="Times New Roman" w:hAnsi="Times New Roman" w:cs="Times New Roman"/>
                <w:u w:val="single"/>
              </w:rPr>
              <w:t xml:space="preserve"> 830</w:t>
            </w:r>
          </w:p>
          <w:p w:rsidR="00B8421A" w:rsidRDefault="00B8421A" w:rsidP="00B8421A">
            <w:pPr>
              <w:spacing w:after="0" w:line="240" w:lineRule="auto"/>
              <w:ind w:left="6844"/>
              <w:rPr>
                <w:rFonts w:ascii="Times New Roman" w:hAnsi="Times New Roman" w:cs="Times New Roman"/>
                <w:u w:val="single"/>
              </w:rPr>
            </w:pPr>
          </w:p>
          <w:p w:rsidR="009E7DE3" w:rsidRPr="0057331F" w:rsidRDefault="009E7DE3" w:rsidP="009E7DE3">
            <w:pPr>
              <w:ind w:left="6844"/>
              <w:rPr>
                <w:rFonts w:ascii="Times New Roman" w:hAnsi="Times New Roman" w:cs="Times New Roman"/>
                <w:sz w:val="16"/>
                <w:szCs w:val="16"/>
              </w:rPr>
            </w:pPr>
          </w:p>
        </w:tc>
      </w:tr>
      <w:tr w:rsidR="0057331F" w:rsidRPr="0057331F" w:rsidTr="00587421">
        <w:trPr>
          <w:cantSplit/>
        </w:trPr>
        <w:tc>
          <w:tcPr>
            <w:tcW w:w="3544" w:type="dxa"/>
            <w:tcBorders>
              <w:top w:val="nil"/>
              <w:left w:val="nil"/>
              <w:bottom w:val="nil"/>
              <w:right w:val="nil"/>
            </w:tcBorders>
            <w:shd w:val="clear" w:color="auto" w:fill="auto"/>
            <w:noWrap/>
            <w:vAlign w:val="bottom"/>
            <w:hideMark/>
          </w:tcPr>
          <w:p w:rsidR="0057331F" w:rsidRPr="0057331F" w:rsidRDefault="0057331F" w:rsidP="001330BD">
            <w:pPr>
              <w:jc w:val="right"/>
              <w:rPr>
                <w:rFonts w:ascii="Times New Roman" w:hAnsi="Times New Roman" w:cs="Times New Roman"/>
                <w:sz w:val="16"/>
                <w:szCs w:val="16"/>
              </w:rPr>
            </w:pPr>
          </w:p>
        </w:tc>
        <w:tc>
          <w:tcPr>
            <w:tcW w:w="425" w:type="dxa"/>
            <w:tcBorders>
              <w:top w:val="nil"/>
              <w:left w:val="nil"/>
              <w:bottom w:val="nil"/>
              <w:right w:val="nil"/>
            </w:tcBorders>
            <w:shd w:val="clear" w:color="auto" w:fill="auto"/>
            <w:noWrap/>
            <w:vAlign w:val="bottom"/>
            <w:hideMark/>
          </w:tcPr>
          <w:p w:rsidR="0057331F" w:rsidRPr="0057331F" w:rsidRDefault="0057331F" w:rsidP="001330BD">
            <w:pPr>
              <w:rPr>
                <w:rFonts w:ascii="Times New Roman" w:hAnsi="Times New Roman" w:cs="Times New Roman"/>
                <w:sz w:val="16"/>
                <w:szCs w:val="16"/>
              </w:rPr>
            </w:pPr>
          </w:p>
        </w:tc>
        <w:tc>
          <w:tcPr>
            <w:tcW w:w="426" w:type="dxa"/>
            <w:tcBorders>
              <w:top w:val="nil"/>
              <w:left w:val="nil"/>
              <w:bottom w:val="nil"/>
              <w:right w:val="nil"/>
            </w:tcBorders>
            <w:shd w:val="clear" w:color="auto" w:fill="auto"/>
            <w:noWrap/>
            <w:vAlign w:val="bottom"/>
            <w:hideMark/>
          </w:tcPr>
          <w:p w:rsidR="0057331F" w:rsidRPr="0057331F" w:rsidRDefault="0057331F" w:rsidP="001330BD">
            <w:pPr>
              <w:rPr>
                <w:rFonts w:ascii="Times New Roman" w:hAnsi="Times New Roman" w:cs="Times New Roman"/>
                <w:sz w:val="16"/>
                <w:szCs w:val="16"/>
              </w:rPr>
            </w:pPr>
          </w:p>
        </w:tc>
        <w:tc>
          <w:tcPr>
            <w:tcW w:w="1275" w:type="dxa"/>
            <w:tcBorders>
              <w:top w:val="nil"/>
              <w:left w:val="nil"/>
              <w:bottom w:val="nil"/>
              <w:right w:val="nil"/>
            </w:tcBorders>
            <w:shd w:val="clear" w:color="auto" w:fill="auto"/>
            <w:noWrap/>
            <w:vAlign w:val="bottom"/>
            <w:hideMark/>
          </w:tcPr>
          <w:p w:rsidR="0057331F" w:rsidRPr="0057331F" w:rsidRDefault="0057331F" w:rsidP="001330BD">
            <w:pPr>
              <w:rPr>
                <w:rFonts w:ascii="Times New Roman" w:hAnsi="Times New Roman" w:cs="Times New Roman"/>
                <w:sz w:val="16"/>
                <w:szCs w:val="16"/>
              </w:rPr>
            </w:pPr>
          </w:p>
        </w:tc>
        <w:tc>
          <w:tcPr>
            <w:tcW w:w="567" w:type="dxa"/>
            <w:tcBorders>
              <w:top w:val="nil"/>
              <w:left w:val="nil"/>
              <w:bottom w:val="nil"/>
              <w:right w:val="nil"/>
            </w:tcBorders>
            <w:shd w:val="clear" w:color="auto" w:fill="auto"/>
            <w:noWrap/>
            <w:vAlign w:val="bottom"/>
            <w:hideMark/>
          </w:tcPr>
          <w:p w:rsidR="0057331F" w:rsidRPr="0057331F" w:rsidRDefault="0057331F" w:rsidP="001330BD">
            <w:pPr>
              <w:rPr>
                <w:rFonts w:ascii="Times New Roman" w:hAnsi="Times New Roman" w:cs="Times New Roman"/>
                <w:sz w:val="16"/>
                <w:szCs w:val="16"/>
              </w:rPr>
            </w:pPr>
          </w:p>
        </w:tc>
        <w:tc>
          <w:tcPr>
            <w:tcW w:w="1276" w:type="dxa"/>
            <w:tcBorders>
              <w:top w:val="nil"/>
              <w:left w:val="nil"/>
              <w:bottom w:val="nil"/>
              <w:right w:val="nil"/>
            </w:tcBorders>
            <w:shd w:val="clear" w:color="auto" w:fill="auto"/>
            <w:noWrap/>
            <w:vAlign w:val="center"/>
            <w:hideMark/>
          </w:tcPr>
          <w:p w:rsidR="0057331F" w:rsidRPr="0057331F" w:rsidRDefault="0057331F" w:rsidP="001330BD">
            <w:pPr>
              <w:rPr>
                <w:rFonts w:ascii="Times New Roman" w:hAnsi="Times New Roman" w:cs="Times New Roman"/>
                <w:sz w:val="16"/>
                <w:szCs w:val="16"/>
              </w:rPr>
            </w:pPr>
          </w:p>
        </w:tc>
        <w:tc>
          <w:tcPr>
            <w:tcW w:w="1276" w:type="dxa"/>
            <w:tcBorders>
              <w:top w:val="nil"/>
              <w:left w:val="nil"/>
              <w:bottom w:val="nil"/>
              <w:right w:val="nil"/>
            </w:tcBorders>
            <w:shd w:val="clear" w:color="auto" w:fill="auto"/>
            <w:noWrap/>
            <w:vAlign w:val="bottom"/>
            <w:hideMark/>
          </w:tcPr>
          <w:p w:rsidR="0057331F" w:rsidRPr="0057331F" w:rsidRDefault="0057331F" w:rsidP="001330BD">
            <w:pPr>
              <w:jc w:val="right"/>
              <w:rPr>
                <w:rFonts w:ascii="Times New Roman" w:hAnsi="Times New Roman" w:cs="Times New Roman"/>
                <w:sz w:val="16"/>
                <w:szCs w:val="16"/>
              </w:rPr>
            </w:pPr>
          </w:p>
        </w:tc>
        <w:tc>
          <w:tcPr>
            <w:tcW w:w="1134" w:type="dxa"/>
            <w:tcBorders>
              <w:top w:val="nil"/>
              <w:left w:val="nil"/>
              <w:bottom w:val="nil"/>
              <w:right w:val="nil"/>
            </w:tcBorders>
            <w:shd w:val="clear" w:color="auto" w:fill="auto"/>
            <w:noWrap/>
            <w:vAlign w:val="bottom"/>
            <w:hideMark/>
          </w:tcPr>
          <w:p w:rsidR="0057331F" w:rsidRPr="0057331F" w:rsidRDefault="0057331F" w:rsidP="001330BD">
            <w:pPr>
              <w:rPr>
                <w:rFonts w:ascii="Times New Roman" w:hAnsi="Times New Roman" w:cs="Times New Roman"/>
                <w:sz w:val="16"/>
                <w:szCs w:val="16"/>
              </w:rPr>
            </w:pPr>
          </w:p>
        </w:tc>
        <w:tc>
          <w:tcPr>
            <w:tcW w:w="1134" w:type="dxa"/>
            <w:tcBorders>
              <w:top w:val="nil"/>
              <w:left w:val="nil"/>
              <w:bottom w:val="nil"/>
              <w:right w:val="nil"/>
            </w:tcBorders>
            <w:shd w:val="clear" w:color="auto" w:fill="auto"/>
            <w:noWrap/>
            <w:vAlign w:val="bottom"/>
            <w:hideMark/>
          </w:tcPr>
          <w:p w:rsidR="0057331F" w:rsidRPr="0057331F" w:rsidRDefault="0057331F" w:rsidP="001330BD">
            <w:pPr>
              <w:rPr>
                <w:rFonts w:ascii="Times New Roman" w:hAnsi="Times New Roman" w:cs="Times New Roman"/>
                <w:sz w:val="16"/>
                <w:szCs w:val="16"/>
              </w:rPr>
            </w:pPr>
          </w:p>
        </w:tc>
      </w:tr>
      <w:tr w:rsidR="0057331F" w:rsidRPr="0057331F" w:rsidTr="00587421">
        <w:trPr>
          <w:cantSplit/>
        </w:trPr>
        <w:tc>
          <w:tcPr>
            <w:tcW w:w="11057" w:type="dxa"/>
            <w:gridSpan w:val="9"/>
            <w:tcBorders>
              <w:top w:val="nil"/>
              <w:left w:val="nil"/>
              <w:bottom w:val="nil"/>
              <w:right w:val="nil"/>
            </w:tcBorders>
            <w:shd w:val="clear" w:color="auto" w:fill="auto"/>
            <w:vAlign w:val="center"/>
            <w:hideMark/>
          </w:tcPr>
          <w:p w:rsidR="009E7DE3" w:rsidRDefault="0057331F" w:rsidP="009E7DE3">
            <w:pPr>
              <w:spacing w:after="0" w:line="240" w:lineRule="auto"/>
              <w:jc w:val="center"/>
              <w:rPr>
                <w:rFonts w:ascii="Times New Roman" w:hAnsi="Times New Roman" w:cs="Times New Roman"/>
                <w:b/>
                <w:bCs/>
                <w:sz w:val="24"/>
                <w:szCs w:val="24"/>
              </w:rPr>
            </w:pPr>
            <w:r w:rsidRPr="009E7DE3">
              <w:rPr>
                <w:rFonts w:ascii="Times New Roman" w:hAnsi="Times New Roman" w:cs="Times New Roman"/>
                <w:b/>
                <w:bCs/>
                <w:sz w:val="24"/>
                <w:szCs w:val="24"/>
              </w:rPr>
              <w:t xml:space="preserve">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w:t>
            </w:r>
          </w:p>
          <w:p w:rsidR="009E7DE3" w:rsidRDefault="0057331F" w:rsidP="009E7DE3">
            <w:pPr>
              <w:spacing w:after="0" w:line="240" w:lineRule="auto"/>
              <w:jc w:val="center"/>
              <w:rPr>
                <w:rFonts w:ascii="Times New Roman" w:hAnsi="Times New Roman" w:cs="Times New Roman"/>
                <w:b/>
                <w:bCs/>
                <w:sz w:val="24"/>
                <w:szCs w:val="24"/>
              </w:rPr>
            </w:pPr>
            <w:r w:rsidRPr="009E7DE3">
              <w:rPr>
                <w:rFonts w:ascii="Times New Roman" w:hAnsi="Times New Roman" w:cs="Times New Roman"/>
                <w:b/>
                <w:bCs/>
                <w:sz w:val="24"/>
                <w:szCs w:val="24"/>
              </w:rPr>
              <w:t xml:space="preserve">(группам и подгруппам) видов расходов классификации расходов  бюджета </w:t>
            </w:r>
          </w:p>
          <w:p w:rsidR="0057331F" w:rsidRDefault="0057331F" w:rsidP="009E7DE3">
            <w:pPr>
              <w:spacing w:after="0" w:line="240" w:lineRule="auto"/>
              <w:jc w:val="center"/>
              <w:rPr>
                <w:rFonts w:ascii="Times New Roman" w:hAnsi="Times New Roman" w:cs="Times New Roman"/>
                <w:b/>
                <w:bCs/>
                <w:sz w:val="24"/>
                <w:szCs w:val="24"/>
              </w:rPr>
            </w:pPr>
            <w:r w:rsidRPr="009E7DE3">
              <w:rPr>
                <w:rFonts w:ascii="Times New Roman" w:hAnsi="Times New Roman" w:cs="Times New Roman"/>
                <w:b/>
                <w:bCs/>
                <w:sz w:val="24"/>
                <w:szCs w:val="24"/>
              </w:rPr>
              <w:t>Нефтеюганского района на 2023 год</w:t>
            </w:r>
          </w:p>
          <w:p w:rsidR="00B8421A" w:rsidRDefault="00B8421A" w:rsidP="009E7DE3">
            <w:pPr>
              <w:spacing w:after="0" w:line="240" w:lineRule="auto"/>
              <w:jc w:val="center"/>
              <w:rPr>
                <w:rFonts w:ascii="Times New Roman" w:hAnsi="Times New Roman" w:cs="Times New Roman"/>
                <w:b/>
                <w:bCs/>
                <w:sz w:val="24"/>
                <w:szCs w:val="24"/>
              </w:rPr>
            </w:pPr>
          </w:p>
          <w:p w:rsidR="009E7DE3" w:rsidRPr="009E7DE3" w:rsidRDefault="009E7DE3" w:rsidP="009E7DE3">
            <w:pPr>
              <w:spacing w:after="0" w:line="240" w:lineRule="auto"/>
              <w:jc w:val="center"/>
              <w:rPr>
                <w:rFonts w:ascii="Times New Roman" w:hAnsi="Times New Roman" w:cs="Times New Roman"/>
                <w:b/>
                <w:bCs/>
                <w:sz w:val="24"/>
                <w:szCs w:val="24"/>
              </w:rPr>
            </w:pPr>
          </w:p>
        </w:tc>
      </w:tr>
      <w:tr w:rsidR="0057331F" w:rsidRPr="0057331F" w:rsidTr="00587421">
        <w:trPr>
          <w:cantSplit/>
        </w:trPr>
        <w:tc>
          <w:tcPr>
            <w:tcW w:w="3544" w:type="dxa"/>
            <w:tcBorders>
              <w:top w:val="nil"/>
              <w:left w:val="nil"/>
              <w:bottom w:val="nil"/>
              <w:right w:val="nil"/>
            </w:tcBorders>
            <w:shd w:val="clear" w:color="auto" w:fill="auto"/>
            <w:vAlign w:val="center"/>
            <w:hideMark/>
          </w:tcPr>
          <w:p w:rsidR="0057331F" w:rsidRPr="0057331F" w:rsidRDefault="0057331F" w:rsidP="001330BD">
            <w:pPr>
              <w:jc w:val="center"/>
              <w:rPr>
                <w:rFonts w:ascii="Times New Roman" w:hAnsi="Times New Roman" w:cs="Times New Roman"/>
                <w:b/>
                <w:bCs/>
                <w:sz w:val="16"/>
                <w:szCs w:val="16"/>
              </w:rPr>
            </w:pPr>
          </w:p>
        </w:tc>
        <w:tc>
          <w:tcPr>
            <w:tcW w:w="425" w:type="dxa"/>
            <w:tcBorders>
              <w:top w:val="nil"/>
              <w:left w:val="nil"/>
              <w:bottom w:val="nil"/>
              <w:right w:val="nil"/>
            </w:tcBorders>
            <w:shd w:val="clear" w:color="auto" w:fill="auto"/>
            <w:noWrap/>
            <w:vAlign w:val="bottom"/>
            <w:hideMark/>
          </w:tcPr>
          <w:p w:rsidR="0057331F" w:rsidRPr="0057331F" w:rsidRDefault="0057331F" w:rsidP="001330BD">
            <w:pPr>
              <w:jc w:val="center"/>
              <w:rPr>
                <w:rFonts w:ascii="Times New Roman" w:hAnsi="Times New Roman" w:cs="Times New Roman"/>
                <w:sz w:val="16"/>
                <w:szCs w:val="16"/>
              </w:rPr>
            </w:pPr>
          </w:p>
        </w:tc>
        <w:tc>
          <w:tcPr>
            <w:tcW w:w="426" w:type="dxa"/>
            <w:tcBorders>
              <w:top w:val="nil"/>
              <w:left w:val="nil"/>
              <w:bottom w:val="nil"/>
              <w:right w:val="nil"/>
            </w:tcBorders>
            <w:shd w:val="clear" w:color="auto" w:fill="auto"/>
            <w:noWrap/>
            <w:vAlign w:val="bottom"/>
            <w:hideMark/>
          </w:tcPr>
          <w:p w:rsidR="0057331F" w:rsidRPr="0057331F" w:rsidRDefault="0057331F" w:rsidP="001330BD">
            <w:pPr>
              <w:rPr>
                <w:rFonts w:ascii="Times New Roman" w:hAnsi="Times New Roman" w:cs="Times New Roman"/>
                <w:sz w:val="16"/>
                <w:szCs w:val="16"/>
              </w:rPr>
            </w:pPr>
          </w:p>
        </w:tc>
        <w:tc>
          <w:tcPr>
            <w:tcW w:w="1275" w:type="dxa"/>
            <w:tcBorders>
              <w:top w:val="nil"/>
              <w:left w:val="nil"/>
              <w:bottom w:val="nil"/>
              <w:right w:val="nil"/>
            </w:tcBorders>
            <w:shd w:val="clear" w:color="auto" w:fill="auto"/>
            <w:noWrap/>
            <w:vAlign w:val="bottom"/>
            <w:hideMark/>
          </w:tcPr>
          <w:p w:rsidR="0057331F" w:rsidRPr="0057331F" w:rsidRDefault="0057331F" w:rsidP="001330BD">
            <w:pPr>
              <w:rPr>
                <w:rFonts w:ascii="Times New Roman" w:hAnsi="Times New Roman" w:cs="Times New Roman"/>
                <w:sz w:val="16"/>
                <w:szCs w:val="16"/>
              </w:rPr>
            </w:pPr>
          </w:p>
        </w:tc>
        <w:tc>
          <w:tcPr>
            <w:tcW w:w="567" w:type="dxa"/>
            <w:tcBorders>
              <w:top w:val="nil"/>
              <w:left w:val="nil"/>
              <w:bottom w:val="nil"/>
              <w:right w:val="nil"/>
            </w:tcBorders>
            <w:shd w:val="clear" w:color="auto" w:fill="auto"/>
            <w:noWrap/>
            <w:vAlign w:val="bottom"/>
            <w:hideMark/>
          </w:tcPr>
          <w:p w:rsidR="0057331F" w:rsidRPr="0057331F" w:rsidRDefault="0057331F" w:rsidP="001330BD">
            <w:pPr>
              <w:rPr>
                <w:rFonts w:ascii="Times New Roman" w:hAnsi="Times New Roman" w:cs="Times New Roman"/>
                <w:sz w:val="16"/>
                <w:szCs w:val="16"/>
              </w:rPr>
            </w:pPr>
          </w:p>
        </w:tc>
        <w:tc>
          <w:tcPr>
            <w:tcW w:w="1276" w:type="dxa"/>
            <w:tcBorders>
              <w:top w:val="nil"/>
              <w:left w:val="nil"/>
              <w:bottom w:val="nil"/>
              <w:right w:val="nil"/>
            </w:tcBorders>
            <w:shd w:val="clear" w:color="auto" w:fill="auto"/>
            <w:vAlign w:val="center"/>
            <w:hideMark/>
          </w:tcPr>
          <w:p w:rsidR="0057331F" w:rsidRPr="0057331F" w:rsidRDefault="0057331F" w:rsidP="001330BD">
            <w:pPr>
              <w:rPr>
                <w:rFonts w:ascii="Times New Roman" w:hAnsi="Times New Roman" w:cs="Times New Roman"/>
                <w:sz w:val="16"/>
                <w:szCs w:val="16"/>
              </w:rPr>
            </w:pPr>
          </w:p>
        </w:tc>
        <w:tc>
          <w:tcPr>
            <w:tcW w:w="1276" w:type="dxa"/>
            <w:tcBorders>
              <w:top w:val="nil"/>
              <w:left w:val="nil"/>
              <w:bottom w:val="nil"/>
              <w:right w:val="nil"/>
            </w:tcBorders>
            <w:shd w:val="clear" w:color="auto" w:fill="auto"/>
            <w:noWrap/>
            <w:vAlign w:val="bottom"/>
            <w:hideMark/>
          </w:tcPr>
          <w:p w:rsidR="0057331F" w:rsidRPr="0057331F" w:rsidRDefault="0057331F" w:rsidP="001330BD">
            <w:pPr>
              <w:jc w:val="center"/>
              <w:rPr>
                <w:rFonts w:ascii="Times New Roman" w:hAnsi="Times New Roman" w:cs="Times New Roman"/>
                <w:sz w:val="16"/>
                <w:szCs w:val="16"/>
              </w:rPr>
            </w:pPr>
          </w:p>
        </w:tc>
        <w:tc>
          <w:tcPr>
            <w:tcW w:w="1134" w:type="dxa"/>
            <w:tcBorders>
              <w:top w:val="nil"/>
              <w:left w:val="nil"/>
              <w:bottom w:val="nil"/>
              <w:right w:val="nil"/>
            </w:tcBorders>
            <w:shd w:val="clear" w:color="auto" w:fill="auto"/>
            <w:vAlign w:val="center"/>
            <w:hideMark/>
          </w:tcPr>
          <w:p w:rsidR="0057331F" w:rsidRPr="0057331F" w:rsidRDefault="0057331F" w:rsidP="001330BD">
            <w:pPr>
              <w:rPr>
                <w:rFonts w:ascii="Times New Roman" w:hAnsi="Times New Roman" w:cs="Times New Roman"/>
                <w:sz w:val="16"/>
                <w:szCs w:val="16"/>
              </w:rPr>
            </w:pPr>
          </w:p>
        </w:tc>
        <w:tc>
          <w:tcPr>
            <w:tcW w:w="1134" w:type="dxa"/>
            <w:tcBorders>
              <w:top w:val="nil"/>
              <w:left w:val="nil"/>
              <w:bottom w:val="nil"/>
              <w:right w:val="nil"/>
            </w:tcBorders>
            <w:shd w:val="clear" w:color="auto" w:fill="auto"/>
            <w:noWrap/>
            <w:vAlign w:val="bottom"/>
            <w:hideMark/>
          </w:tcPr>
          <w:p w:rsidR="0057331F" w:rsidRPr="0057331F" w:rsidRDefault="0057331F" w:rsidP="001330BD">
            <w:pPr>
              <w:jc w:val="center"/>
              <w:rPr>
                <w:rFonts w:ascii="Times New Roman" w:hAnsi="Times New Roman" w:cs="Times New Roman"/>
                <w:sz w:val="16"/>
                <w:szCs w:val="16"/>
              </w:rPr>
            </w:pPr>
          </w:p>
        </w:tc>
      </w:tr>
      <w:tr w:rsidR="009E7DE3" w:rsidRPr="0057331F" w:rsidTr="001A2FAD">
        <w:trPr>
          <w:cantSplit/>
        </w:trPr>
        <w:tc>
          <w:tcPr>
            <w:tcW w:w="3544" w:type="dxa"/>
            <w:tcBorders>
              <w:top w:val="nil"/>
              <w:left w:val="nil"/>
              <w:bottom w:val="nil"/>
              <w:right w:val="nil"/>
            </w:tcBorders>
            <w:shd w:val="clear" w:color="auto" w:fill="auto"/>
            <w:noWrap/>
            <w:vAlign w:val="bottom"/>
            <w:hideMark/>
          </w:tcPr>
          <w:p w:rsidR="009E7DE3" w:rsidRPr="0057331F" w:rsidRDefault="009E7DE3" w:rsidP="009E7DE3">
            <w:pPr>
              <w:rPr>
                <w:rFonts w:ascii="Times New Roman" w:hAnsi="Times New Roman" w:cs="Times New Roman"/>
                <w:sz w:val="16"/>
                <w:szCs w:val="16"/>
              </w:rPr>
            </w:pPr>
          </w:p>
        </w:tc>
        <w:tc>
          <w:tcPr>
            <w:tcW w:w="425" w:type="dxa"/>
            <w:tcBorders>
              <w:top w:val="nil"/>
              <w:left w:val="nil"/>
              <w:bottom w:val="nil"/>
              <w:right w:val="nil"/>
            </w:tcBorders>
            <w:shd w:val="clear" w:color="auto" w:fill="auto"/>
            <w:noWrap/>
            <w:vAlign w:val="bottom"/>
            <w:hideMark/>
          </w:tcPr>
          <w:p w:rsidR="009E7DE3" w:rsidRPr="0057331F" w:rsidRDefault="009E7DE3" w:rsidP="009E7DE3">
            <w:pPr>
              <w:rPr>
                <w:rFonts w:ascii="Times New Roman" w:hAnsi="Times New Roman" w:cs="Times New Roman"/>
                <w:sz w:val="16"/>
                <w:szCs w:val="16"/>
              </w:rPr>
            </w:pPr>
          </w:p>
        </w:tc>
        <w:tc>
          <w:tcPr>
            <w:tcW w:w="426" w:type="dxa"/>
            <w:tcBorders>
              <w:top w:val="nil"/>
              <w:left w:val="nil"/>
              <w:bottom w:val="nil"/>
              <w:right w:val="nil"/>
            </w:tcBorders>
            <w:shd w:val="clear" w:color="auto" w:fill="auto"/>
            <w:noWrap/>
            <w:vAlign w:val="bottom"/>
            <w:hideMark/>
          </w:tcPr>
          <w:p w:rsidR="009E7DE3" w:rsidRPr="0057331F" w:rsidRDefault="009E7DE3" w:rsidP="009E7DE3">
            <w:pPr>
              <w:rPr>
                <w:rFonts w:ascii="Times New Roman" w:hAnsi="Times New Roman" w:cs="Times New Roman"/>
                <w:sz w:val="16"/>
                <w:szCs w:val="16"/>
              </w:rPr>
            </w:pPr>
          </w:p>
        </w:tc>
        <w:tc>
          <w:tcPr>
            <w:tcW w:w="1275" w:type="dxa"/>
            <w:tcBorders>
              <w:top w:val="nil"/>
              <w:left w:val="nil"/>
              <w:bottom w:val="nil"/>
              <w:right w:val="nil"/>
            </w:tcBorders>
            <w:shd w:val="clear" w:color="auto" w:fill="auto"/>
            <w:noWrap/>
            <w:vAlign w:val="bottom"/>
            <w:hideMark/>
          </w:tcPr>
          <w:p w:rsidR="009E7DE3" w:rsidRPr="0057331F" w:rsidRDefault="009E7DE3" w:rsidP="009E7DE3">
            <w:pPr>
              <w:rPr>
                <w:rFonts w:ascii="Times New Roman" w:hAnsi="Times New Roman" w:cs="Times New Roman"/>
                <w:sz w:val="16"/>
                <w:szCs w:val="16"/>
              </w:rPr>
            </w:pPr>
          </w:p>
        </w:tc>
        <w:tc>
          <w:tcPr>
            <w:tcW w:w="567" w:type="dxa"/>
            <w:tcBorders>
              <w:top w:val="nil"/>
              <w:left w:val="nil"/>
              <w:bottom w:val="nil"/>
              <w:right w:val="nil"/>
            </w:tcBorders>
            <w:shd w:val="clear" w:color="auto" w:fill="auto"/>
            <w:noWrap/>
            <w:vAlign w:val="bottom"/>
            <w:hideMark/>
          </w:tcPr>
          <w:p w:rsidR="009E7DE3" w:rsidRPr="0057331F" w:rsidRDefault="009E7DE3" w:rsidP="009E7DE3">
            <w:pPr>
              <w:rPr>
                <w:rFonts w:ascii="Times New Roman" w:hAnsi="Times New Roman" w:cs="Times New Roman"/>
                <w:sz w:val="16"/>
                <w:szCs w:val="16"/>
              </w:rPr>
            </w:pPr>
          </w:p>
        </w:tc>
        <w:tc>
          <w:tcPr>
            <w:tcW w:w="1276" w:type="dxa"/>
            <w:tcBorders>
              <w:top w:val="nil"/>
              <w:left w:val="nil"/>
              <w:bottom w:val="nil"/>
              <w:right w:val="nil"/>
            </w:tcBorders>
            <w:shd w:val="clear" w:color="auto" w:fill="auto"/>
            <w:noWrap/>
            <w:vAlign w:val="bottom"/>
            <w:hideMark/>
          </w:tcPr>
          <w:p w:rsidR="009E7DE3" w:rsidRPr="0057331F" w:rsidRDefault="009E7DE3" w:rsidP="009E7DE3">
            <w:pPr>
              <w:rPr>
                <w:rFonts w:ascii="Times New Roman" w:hAnsi="Times New Roman" w:cs="Times New Roman"/>
                <w:sz w:val="16"/>
                <w:szCs w:val="16"/>
              </w:rPr>
            </w:pPr>
          </w:p>
        </w:tc>
        <w:tc>
          <w:tcPr>
            <w:tcW w:w="1276" w:type="dxa"/>
            <w:tcBorders>
              <w:top w:val="nil"/>
              <w:left w:val="nil"/>
              <w:bottom w:val="nil"/>
              <w:right w:val="nil"/>
            </w:tcBorders>
            <w:shd w:val="clear" w:color="auto" w:fill="auto"/>
            <w:noWrap/>
            <w:vAlign w:val="bottom"/>
            <w:hideMark/>
          </w:tcPr>
          <w:p w:rsidR="009E7DE3" w:rsidRPr="0057331F" w:rsidRDefault="009E7DE3" w:rsidP="009E7DE3">
            <w:pPr>
              <w:rPr>
                <w:rFonts w:ascii="Times New Roman" w:hAnsi="Times New Roman" w:cs="Times New Roman"/>
                <w:sz w:val="16"/>
                <w:szCs w:val="16"/>
              </w:rPr>
            </w:pPr>
          </w:p>
        </w:tc>
        <w:tc>
          <w:tcPr>
            <w:tcW w:w="2268" w:type="dxa"/>
            <w:gridSpan w:val="2"/>
            <w:tcBorders>
              <w:top w:val="nil"/>
              <w:left w:val="nil"/>
              <w:bottom w:val="nil"/>
              <w:right w:val="nil"/>
            </w:tcBorders>
            <w:shd w:val="clear" w:color="auto" w:fill="auto"/>
            <w:noWrap/>
            <w:vAlign w:val="bottom"/>
            <w:hideMark/>
          </w:tcPr>
          <w:p w:rsidR="009E7DE3" w:rsidRPr="00C12C49" w:rsidRDefault="009E7DE3" w:rsidP="009E7DE3">
            <w:pPr>
              <w:spacing w:after="0" w:line="240" w:lineRule="auto"/>
              <w:jc w:val="right"/>
              <w:rPr>
                <w:rFonts w:ascii="Times New Roman" w:eastAsia="Times New Roman" w:hAnsi="Times New Roman" w:cs="Times New Roman"/>
                <w:color w:val="000000"/>
                <w:sz w:val="20"/>
                <w:szCs w:val="20"/>
                <w:lang w:eastAsia="ru-RU"/>
              </w:rPr>
            </w:pPr>
            <w:r w:rsidRPr="00B8421A">
              <w:rPr>
                <w:rFonts w:ascii="Times New Roman" w:eastAsia="Times New Roman" w:hAnsi="Times New Roman" w:cs="Times New Roman"/>
                <w:sz w:val="18"/>
                <w:szCs w:val="18"/>
                <w:lang w:eastAsia="ru-RU"/>
              </w:rPr>
              <w:t>(тыс. рублей)</w:t>
            </w:r>
          </w:p>
        </w:tc>
      </w:tr>
      <w:tr w:rsidR="0057331F" w:rsidRPr="0057331F" w:rsidTr="00587421">
        <w:trPr>
          <w:cantSplit/>
        </w:trPr>
        <w:tc>
          <w:tcPr>
            <w:tcW w:w="354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Наименование</w:t>
            </w:r>
          </w:p>
        </w:tc>
        <w:tc>
          <w:tcPr>
            <w:tcW w:w="4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331F" w:rsidRPr="0057331F" w:rsidRDefault="0057331F" w:rsidP="001330BD">
            <w:pPr>
              <w:jc w:val="center"/>
              <w:rPr>
                <w:rFonts w:ascii="Times New Roman" w:hAnsi="Times New Roman" w:cs="Times New Roman"/>
                <w:sz w:val="16"/>
                <w:szCs w:val="16"/>
              </w:rPr>
            </w:pPr>
            <w:proofErr w:type="spellStart"/>
            <w:r w:rsidRPr="0057331F">
              <w:rPr>
                <w:rFonts w:ascii="Times New Roman" w:hAnsi="Times New Roman" w:cs="Times New Roman"/>
                <w:sz w:val="16"/>
                <w:szCs w:val="16"/>
              </w:rPr>
              <w:t>Рз</w:t>
            </w:r>
            <w:proofErr w:type="spellEnd"/>
          </w:p>
        </w:tc>
        <w:tc>
          <w:tcPr>
            <w:tcW w:w="4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331F" w:rsidRPr="0057331F" w:rsidRDefault="0057331F" w:rsidP="001330BD">
            <w:pPr>
              <w:jc w:val="center"/>
              <w:rPr>
                <w:rFonts w:ascii="Times New Roman" w:hAnsi="Times New Roman" w:cs="Times New Roman"/>
                <w:sz w:val="16"/>
                <w:szCs w:val="16"/>
              </w:rPr>
            </w:pPr>
            <w:proofErr w:type="spellStart"/>
            <w:r w:rsidRPr="0057331F">
              <w:rPr>
                <w:rFonts w:ascii="Times New Roman" w:hAnsi="Times New Roman" w:cs="Times New Roman"/>
                <w:sz w:val="16"/>
                <w:szCs w:val="16"/>
              </w:rPr>
              <w:t>Пз</w:t>
            </w:r>
            <w:proofErr w:type="spellEnd"/>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Целевая статья раздела</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Вид расхода</w:t>
            </w:r>
          </w:p>
        </w:tc>
        <w:tc>
          <w:tcPr>
            <w:tcW w:w="4820" w:type="dxa"/>
            <w:gridSpan w:val="4"/>
            <w:tcBorders>
              <w:top w:val="single" w:sz="4" w:space="0" w:color="auto"/>
              <w:left w:val="nil"/>
              <w:bottom w:val="single" w:sz="4" w:space="0" w:color="auto"/>
              <w:right w:val="single" w:sz="4" w:space="0" w:color="000000"/>
            </w:tcBorders>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2023</w:t>
            </w:r>
          </w:p>
        </w:tc>
      </w:tr>
      <w:tr w:rsidR="0057331F" w:rsidRPr="0057331F" w:rsidTr="00587421">
        <w:trPr>
          <w:cantSplit/>
        </w:trPr>
        <w:tc>
          <w:tcPr>
            <w:tcW w:w="3544" w:type="dxa"/>
            <w:vMerge/>
            <w:tcBorders>
              <w:top w:val="single" w:sz="4" w:space="0" w:color="auto"/>
              <w:left w:val="single" w:sz="4" w:space="0" w:color="auto"/>
              <w:right w:val="single" w:sz="4" w:space="0" w:color="auto"/>
            </w:tcBorders>
            <w:shd w:val="clear" w:color="auto" w:fill="auto"/>
            <w:vAlign w:val="center"/>
            <w:hideMark/>
          </w:tcPr>
          <w:p w:rsidR="0057331F" w:rsidRPr="0057331F" w:rsidRDefault="0057331F" w:rsidP="001330BD">
            <w:pPr>
              <w:rPr>
                <w:rFonts w:ascii="Times New Roman" w:hAnsi="Times New Roman" w:cs="Times New Roman"/>
                <w:sz w:val="16"/>
                <w:szCs w:val="16"/>
              </w:rPr>
            </w:pPr>
          </w:p>
        </w:tc>
        <w:tc>
          <w:tcPr>
            <w:tcW w:w="425" w:type="dxa"/>
            <w:vMerge/>
            <w:tcBorders>
              <w:top w:val="single" w:sz="4" w:space="0" w:color="auto"/>
              <w:left w:val="single" w:sz="4" w:space="0" w:color="auto"/>
              <w:right w:val="single" w:sz="4" w:space="0" w:color="auto"/>
            </w:tcBorders>
            <w:shd w:val="clear" w:color="auto" w:fill="auto"/>
            <w:vAlign w:val="center"/>
            <w:hideMark/>
          </w:tcPr>
          <w:p w:rsidR="0057331F" w:rsidRPr="0057331F" w:rsidRDefault="0057331F" w:rsidP="001330BD">
            <w:pPr>
              <w:rPr>
                <w:rFonts w:ascii="Times New Roman" w:hAnsi="Times New Roman" w:cs="Times New Roman"/>
                <w:sz w:val="16"/>
                <w:szCs w:val="16"/>
              </w:rPr>
            </w:pPr>
          </w:p>
        </w:tc>
        <w:tc>
          <w:tcPr>
            <w:tcW w:w="426" w:type="dxa"/>
            <w:vMerge/>
            <w:tcBorders>
              <w:top w:val="single" w:sz="4" w:space="0" w:color="auto"/>
              <w:left w:val="single" w:sz="4" w:space="0" w:color="auto"/>
              <w:right w:val="single" w:sz="4" w:space="0" w:color="auto"/>
            </w:tcBorders>
            <w:shd w:val="clear" w:color="auto" w:fill="auto"/>
            <w:vAlign w:val="center"/>
            <w:hideMark/>
          </w:tcPr>
          <w:p w:rsidR="0057331F" w:rsidRPr="0057331F" w:rsidRDefault="0057331F" w:rsidP="001330BD">
            <w:pPr>
              <w:rPr>
                <w:rFonts w:ascii="Times New Roman" w:hAnsi="Times New Roman" w:cs="Times New Roman"/>
                <w:sz w:val="16"/>
                <w:szCs w:val="16"/>
              </w:rPr>
            </w:pPr>
          </w:p>
        </w:tc>
        <w:tc>
          <w:tcPr>
            <w:tcW w:w="1275" w:type="dxa"/>
            <w:vMerge/>
            <w:tcBorders>
              <w:top w:val="single" w:sz="4" w:space="0" w:color="auto"/>
              <w:left w:val="single" w:sz="4" w:space="0" w:color="auto"/>
              <w:right w:val="single" w:sz="4" w:space="0" w:color="auto"/>
            </w:tcBorders>
            <w:shd w:val="clear" w:color="auto" w:fill="auto"/>
            <w:vAlign w:val="center"/>
            <w:hideMark/>
          </w:tcPr>
          <w:p w:rsidR="0057331F" w:rsidRPr="0057331F" w:rsidRDefault="0057331F" w:rsidP="001330BD">
            <w:pPr>
              <w:rPr>
                <w:rFonts w:ascii="Times New Roman" w:hAnsi="Times New Roman" w:cs="Times New Roman"/>
                <w:sz w:val="16"/>
                <w:szCs w:val="16"/>
              </w:rPr>
            </w:pPr>
          </w:p>
        </w:tc>
        <w:tc>
          <w:tcPr>
            <w:tcW w:w="567" w:type="dxa"/>
            <w:vMerge/>
            <w:tcBorders>
              <w:top w:val="single" w:sz="4" w:space="0" w:color="auto"/>
              <w:left w:val="single" w:sz="4" w:space="0" w:color="auto"/>
              <w:right w:val="single" w:sz="4" w:space="0" w:color="auto"/>
            </w:tcBorders>
            <w:shd w:val="clear" w:color="auto" w:fill="auto"/>
            <w:vAlign w:val="center"/>
            <w:hideMark/>
          </w:tcPr>
          <w:p w:rsidR="0057331F" w:rsidRPr="0057331F" w:rsidRDefault="0057331F" w:rsidP="001330BD">
            <w:pPr>
              <w:rPr>
                <w:rFonts w:ascii="Times New Roman" w:hAnsi="Times New Roman" w:cs="Times New Roman"/>
                <w:sz w:val="16"/>
                <w:szCs w:val="16"/>
              </w:rPr>
            </w:pPr>
          </w:p>
        </w:tc>
        <w:tc>
          <w:tcPr>
            <w:tcW w:w="1276" w:type="dxa"/>
            <w:tcBorders>
              <w:top w:val="nil"/>
              <w:left w:val="nil"/>
              <w:right w:val="nil"/>
            </w:tcBorders>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Всего</w:t>
            </w:r>
          </w:p>
        </w:tc>
        <w:tc>
          <w:tcPr>
            <w:tcW w:w="1276" w:type="dxa"/>
            <w:tcBorders>
              <w:top w:val="nil"/>
              <w:left w:val="single" w:sz="4" w:space="0" w:color="auto"/>
              <w:right w:val="single" w:sz="4" w:space="0" w:color="auto"/>
            </w:tcBorders>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в том числе: расходы, осуществляемые по вопросам местного значения муниципального района</w:t>
            </w:r>
          </w:p>
        </w:tc>
        <w:tc>
          <w:tcPr>
            <w:tcW w:w="1134" w:type="dxa"/>
            <w:tcBorders>
              <w:top w:val="nil"/>
              <w:left w:val="nil"/>
              <w:right w:val="single" w:sz="4" w:space="0" w:color="auto"/>
            </w:tcBorders>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в том числе: расходы, осуществляемые за счет субвенций из бюджетов вышестоящих уровней</w:t>
            </w:r>
          </w:p>
        </w:tc>
        <w:tc>
          <w:tcPr>
            <w:tcW w:w="1134" w:type="dxa"/>
            <w:tcBorders>
              <w:top w:val="nil"/>
              <w:left w:val="nil"/>
              <w:right w:val="single" w:sz="4" w:space="0" w:color="auto"/>
            </w:tcBorders>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в том числе: расходы, осуществляемые за счет межбюджетных трансфертов из бюджетов поселений, входящих в состав Нефтеюганского района</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544"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w:t>
            </w:r>
          </w:p>
        </w:tc>
        <w:tc>
          <w:tcPr>
            <w:tcW w:w="425"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w:t>
            </w:r>
          </w:p>
        </w:tc>
        <w:tc>
          <w:tcPr>
            <w:tcW w:w="426"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w:t>
            </w:r>
          </w:p>
        </w:tc>
        <w:tc>
          <w:tcPr>
            <w:tcW w:w="1275"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w:t>
            </w:r>
          </w:p>
        </w:tc>
        <w:tc>
          <w:tcPr>
            <w:tcW w:w="1276"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w:t>
            </w:r>
          </w:p>
        </w:tc>
        <w:tc>
          <w:tcPr>
            <w:tcW w:w="1276"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w:t>
            </w:r>
          </w:p>
        </w:tc>
        <w:tc>
          <w:tcPr>
            <w:tcW w:w="1134"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8</w:t>
            </w:r>
          </w:p>
        </w:tc>
        <w:tc>
          <w:tcPr>
            <w:tcW w:w="1134"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b/>
                <w:bCs/>
                <w:sz w:val="16"/>
                <w:szCs w:val="16"/>
              </w:rPr>
            </w:pPr>
            <w:r w:rsidRPr="0057331F">
              <w:rPr>
                <w:rFonts w:ascii="Times New Roman" w:hAnsi="Times New Roman" w:cs="Times New Roman"/>
                <w:b/>
                <w:bCs/>
                <w:sz w:val="16"/>
                <w:szCs w:val="16"/>
              </w:rPr>
              <w:t>ОБЩЕГОСУДАРСТВЕННЫЕ ВОПРОСЫ</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b/>
                <w:bCs/>
                <w:sz w:val="16"/>
                <w:szCs w:val="16"/>
              </w:rPr>
            </w:pPr>
            <w:r w:rsidRPr="0057331F">
              <w:rPr>
                <w:rFonts w:ascii="Times New Roman" w:hAnsi="Times New Roman" w:cs="Times New Roman"/>
                <w:b/>
                <w:bCs/>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b/>
                <w:bCs/>
                <w:sz w:val="16"/>
                <w:szCs w:val="16"/>
              </w:rPr>
            </w:pPr>
            <w:r w:rsidRPr="0057331F">
              <w:rPr>
                <w:rFonts w:ascii="Times New Roman" w:hAnsi="Times New Roman" w:cs="Times New Roman"/>
                <w:b/>
                <w:bCs/>
                <w:sz w:val="16"/>
                <w:szCs w:val="16"/>
              </w:rPr>
              <w:t> </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b/>
                <w:bCs/>
                <w:sz w:val="16"/>
                <w:szCs w:val="16"/>
              </w:rPr>
            </w:pPr>
            <w:r w:rsidRPr="0057331F">
              <w:rPr>
                <w:rFonts w:ascii="Times New Roman" w:hAnsi="Times New Roman" w:cs="Times New Roman"/>
                <w:b/>
                <w:bCs/>
                <w:sz w:val="16"/>
                <w:szCs w:val="16"/>
              </w:rPr>
              <w:t> </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b/>
                <w:bCs/>
                <w:sz w:val="16"/>
                <w:szCs w:val="16"/>
              </w:rPr>
            </w:pPr>
            <w:r w:rsidRPr="0057331F">
              <w:rPr>
                <w:rFonts w:ascii="Times New Roman" w:hAnsi="Times New Roman" w:cs="Times New Roman"/>
                <w:b/>
                <w:bCs/>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b/>
                <w:bCs/>
                <w:sz w:val="16"/>
                <w:szCs w:val="16"/>
              </w:rPr>
            </w:pPr>
            <w:r w:rsidRPr="0057331F">
              <w:rPr>
                <w:rFonts w:ascii="Times New Roman" w:hAnsi="Times New Roman" w:cs="Times New Roman"/>
                <w:b/>
                <w:bCs/>
                <w:sz w:val="16"/>
                <w:szCs w:val="16"/>
              </w:rPr>
              <w:t>588 992,44702</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b/>
                <w:bCs/>
                <w:sz w:val="16"/>
                <w:szCs w:val="16"/>
              </w:rPr>
            </w:pPr>
            <w:r w:rsidRPr="0057331F">
              <w:rPr>
                <w:rFonts w:ascii="Times New Roman" w:hAnsi="Times New Roman" w:cs="Times New Roman"/>
                <w:b/>
                <w:bCs/>
                <w:sz w:val="16"/>
                <w:szCs w:val="16"/>
              </w:rPr>
              <w:t>568 335,13102</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b/>
                <w:bCs/>
                <w:sz w:val="16"/>
                <w:szCs w:val="16"/>
              </w:rPr>
            </w:pPr>
            <w:r w:rsidRPr="0057331F">
              <w:rPr>
                <w:rFonts w:ascii="Times New Roman" w:hAnsi="Times New Roman" w:cs="Times New Roman"/>
                <w:b/>
                <w:bCs/>
                <w:sz w:val="16"/>
                <w:szCs w:val="16"/>
              </w:rPr>
              <w:t>15 358,60000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b/>
                <w:bCs/>
                <w:sz w:val="16"/>
                <w:szCs w:val="16"/>
              </w:rPr>
            </w:pPr>
            <w:r w:rsidRPr="0057331F">
              <w:rPr>
                <w:rFonts w:ascii="Times New Roman" w:hAnsi="Times New Roman" w:cs="Times New Roman"/>
                <w:b/>
                <w:bCs/>
                <w:sz w:val="16"/>
                <w:szCs w:val="16"/>
              </w:rPr>
              <w:t>5 298,71600</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Функционирование высшего должностного лица субъекта Российской Федерации и муниципального образования</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6 100,81856</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6 100,81856</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20.0.00.00000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6 100,81856</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6 100,81856</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Подпрограмма "Качественное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20.1.00.00000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6 100,81856</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6 100,81856</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Основное мероприятие "Обеспечение качественного и эффективного исполнения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20.1.01.00000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6 100,81856</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6 100,81856</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Глава муниципального образования (местное самоуправление)</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20.1.01.02030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6 100,81856</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6 100,81856</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20.1.01.02030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6 100,81856</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6 100,81856</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lastRenderedPageBreak/>
              <w:t>Расходы на выплаты персоналу государственных (муниципальных) органов</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20.1.01.02030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6 100,81856</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6 100,81856</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8 530,10000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8 530,10000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20.0.00.00000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8 530,10000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8 530,10000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Подпрограмма "Качественное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20.1.00.00000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8 530,10000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8 530,10000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Основное мероприятие "Обеспечение качественного и эффективного исполнения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20.1.01.00000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8 530,10000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8 530,10000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Расходы на обеспечение функций органов местного самоуправления</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20.1.01.02040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4 168,86466</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4 168,86466</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20.1.01.02040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4 168,86466</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4 168,86466</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Расходы на выплаты персоналу государственных (муниципальных) органов</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20.1.01.02040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4 168,86466</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4 168,86466</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Председатель представительного органа муниципального образования</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20.1.01.02110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4 361,23534</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4 361,23534</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20.1.01.02110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4 361,23534</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4 361,23534</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Расходы на выплаты персоналу государственных (муниципальных) органов</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20.1.01.02110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4 361,23534</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4 361,23534</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219 542,85026</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217 054,29026</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2 488,56000</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20.0.00.00000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219 542,85026</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217 054,29026</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2 488,56000</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Подпрограмма "Качественное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20.1.00.00000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219 542,85026</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217 054,29026</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2 488,56000</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 xml:space="preserve">Основное мероприятие "Обеспечение качественного и эффективного исполнения функций органами местного самоуправления Нефтеюганского района и подведомственными </w:t>
            </w:r>
            <w:r w:rsidRPr="0057331F">
              <w:rPr>
                <w:rFonts w:ascii="Times New Roman" w:hAnsi="Times New Roman" w:cs="Times New Roman"/>
                <w:sz w:val="16"/>
                <w:szCs w:val="16"/>
              </w:rPr>
              <w:lastRenderedPageBreak/>
              <w:t>администрации Нефтеюганского района казенными учреждениями"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lastRenderedPageBreak/>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20.1.01.00000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219 542,85026</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217 054,29026</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2 488,56000</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Расходы на обеспечение функций органов местного самоуправления</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20.1.01.02040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219 542,85026</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217 054,29026</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2 488,56000</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20.1.01.02040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219 183,10866</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216 694,54866</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2 488,56000</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Расходы на выплаты персоналу государственных (муниципальных) органов</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20.1.01.02040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219 183,10866</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216 694,54866</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2 488,56000</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Социальное обеспечение и иные выплаты населению</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20.1.01.02040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163,43360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163,43360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Социальные выплаты гражданам, кроме публичных нормативных социальных выплат</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20.1.01.02040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320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163,43360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163,43360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Иные бюджетные ассигнования</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20.1.01.02040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800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196,30800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196,30800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Уплата налогов, сборов и иных платежей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20.1.01.02040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850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196,30800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196,30800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06</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66 891,77200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65 078,90000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797,10000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1 015,77200</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Муниципальная программа Нефтеюганского района  "Управление муниципальными финансами"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06</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17.0.00.00000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55 613,17200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54 112,20000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797,10000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703,87200</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Подпрограмма "Обеспечение эффективности деятельности в сфере управления муниципальными финансами"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06</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17.1.00.00000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55 613,17200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54 112,20000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797,10000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703,87200</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Основное мероприятие "Организация планирования, исполнения бюджета Нефтеюганского района и формирование отчетности об исполнении бюджета Нефтеюганского района"</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06</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17.1.01.00000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55 613,17200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54 112,20000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797,10000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703,87200</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Расходы на обеспечение функций органов местного самоуправления</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06</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17.1.01.02040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54 816,07200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54 112,20000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703,87200</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06</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17.1.01.02040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54 125,67200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53 421,80000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703,87200</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Расходы на выплаты персоналу государственных (муниципальных) органов</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06</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17.1.01.02040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54 125,67200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53 421,80000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703,87200</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06</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17.1.01.02040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629,40000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629,40000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06</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17.1.01.02040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240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629,40000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629,40000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Иные бюджетные ассигнования</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06</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17.1.01.02040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800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61,00000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61,00000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Уплата налогов, сборов и иных платежей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06</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17.1.01.02040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850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61,00000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61,00000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 xml:space="preserve">Расходы муниципальным районам на исполнение полномочий по расчету и предоставлению дотаций на выравнивание </w:t>
            </w:r>
            <w:r w:rsidRPr="0057331F">
              <w:rPr>
                <w:rFonts w:ascii="Times New Roman" w:hAnsi="Times New Roman" w:cs="Times New Roman"/>
                <w:sz w:val="16"/>
                <w:szCs w:val="16"/>
              </w:rPr>
              <w:lastRenderedPageBreak/>
              <w:t>бюджетной обеспеченности поселений, входящих в состав муниципальных районов</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lastRenderedPageBreak/>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06</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17.1.01.84260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797,10000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797,10000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06</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17.1.01.84260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797,10000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797,10000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Расходы на выплаты персоналу государственных (муниципальных) органов</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06</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17.1.01.84260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797,10000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797,10000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06</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20.0.00.00000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11 278,60000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10 966,70000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311,90000</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Подпрограмма "Качественное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06</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20.1.00.00000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11 278,60000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10 966,70000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311,90000</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Основное мероприятие "Обеспечение качественного и эффективного исполнения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06</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20.1.01.00000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11 278,60000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10 966,70000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311,90000</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Расходы на обеспечение функций органов местного самоуправления</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06</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20.1.01.02040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4 075,07736</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4 075,07736</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06</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20.1.01.02040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4 075,07736</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4 075,07736</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Расходы на выплаты персоналу государственных (муниципальных) органов</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06</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20.1.01.02040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4 075,07736</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4 075,07736</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Расходы на выплату персоналу, осуществляющему функции внешнего финансового контроля в поселениях района в соответствии с заключенными соглашениями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06</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20.1.01.02041</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311,90000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311,90000</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06</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20.1.01.02041</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311,90000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311,90000</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Расходы на выплаты персоналу государственных (муниципальных) органов</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06</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20.1.01.02041</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311,90000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311,90000</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Руководитель контрольно-счетной палаты муниципального образования и его заместители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06</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20.1.01.02250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6 891,62264</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6 891,62264</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06</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20.1.01.02250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6 891,62264</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6 891,62264</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Расходы на выплаты персоналу государственных (муниципальных) органов</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06</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20.1.01.02250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6 891,62264</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6 891,62264</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lastRenderedPageBreak/>
              <w:t>Резервные фонды</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12 291,00589</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12 291,00589</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Непрограммные направления деятельности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50.0.00.00000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12 291,00589</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12 291,00589</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Резервный фонд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50.0.00.20940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12 291,00589</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12 291,00589</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Иные бюджетные ассигнования</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50.0.00.20940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800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12 291,00589</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12 291,00589</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Резервные средства</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50.0.00.20940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870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12 291,00589</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12 291,00589</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Другие общегосударственные вопросы</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275 635,90031</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259 280,01631</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14 561,50000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1 794,38400</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Муниципальная программа Нефтеюганского района  "Устойчивое развитие коренных малочисленных народов Севера"</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07.0.00.00000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5 885,95200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4 720,85200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1 165,10000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Основное мероприятие "Государственная поддержка юридических и физических лиц из числа коренных малочисленных народов Севера, ведущих традиционный образ жизни и осуществляющих традиционную хозяйственную деятельность"</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07.0.01.00000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1 165,10000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1 165,10000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Реализация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округа-Югры "Устойчивое развитие коренных малочисленных народов Севера "</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07.0.01.84210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1 165,10000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1 165,10000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07.0.01.84210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21,10000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21,10000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Расходы на выплаты персоналу государственных (муниципальных) органов</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07.0.01.84210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21,10000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21,10000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Социальное обеспечение и иные выплаты населению</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07.0.01.84210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449,00000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449,00000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Социальные выплаты гражданам, кроме публичных нормативных социальных выплат</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07.0.01.84210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320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449,00000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449,00000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Иные бюджетные ассигнования</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07.0.01.84210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800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695,00000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695,00000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07.0.01.84210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810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695,00000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695,00000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Основное мероприятие "Организация, проведение мероприятий, направленных на развитие традиционной хозяйственной деятельности коренных малочисленных народов Севера, и участие в них"</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07.0.02.00000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3 030,00000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3 030,00000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Реализация мероприятий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07.0.02.99990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3 030,00000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3 030,00000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07.0.02.99990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3 030,00000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3 030,00000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lastRenderedPageBreak/>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07.0.02.99990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240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3 030,00000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3 030,00000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Основное мероприятие "Организация, проведение мероприятий, направленных на развитие традиционной культуры, фольклора, национального спорта коренных малочисленных народов Севера, а также реализация деятельности клубных учреждений культуры"</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07.0.03.00000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1 690,85200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1 690,85200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Реализация мероприятий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07.0.03.99990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1 690,85200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1 690,85200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07.0.03.99990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1 690,85200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1 690,85200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07.0.03.99990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240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1 690,85200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1 690,85200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Муниципальная программа Нефтеюганского района "Профилактика правонарушений и обеспечение отдельных прав граждан"</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10.0.00.00000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13 396,40000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13 396,40000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Подпрограмма "Профилактика правонарушений"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10.1.00.00000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2 082,50000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2 082,50000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Основное мероприятие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округа-Югры от 11 июня 2010 года № 102-оз «Об административных правонарушениях"</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10.1.04.00000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2 082,50000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2 082,50000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округа-Югры от 11 июня 2010  № 102-оз "Об административных правонарушениях"</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10.1.04.84250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2 082,50000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2 082,50000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10.1.04.84250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2 077,76696</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2 077,76696</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Расходы на выплаты персоналу государственных (муниципальных) органов</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10.1.04.84250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2 077,76696</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2 077,76696</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10.1.04.84250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4,73304</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4,73304</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10.1.04.84250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240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4,73304</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4,73304</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Подпрограмма "Профилактика безнадзорности и правонарушений несовершеннолетних"</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10.4.00.00000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11 313,90000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11 313,90000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lastRenderedPageBreak/>
              <w:t>Основное мероприятие "Популяризация семейных ценностей и защиты интересов детей"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10.4.01.00000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11 313,90000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11 313,90000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10.4.01.84270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11 313,90000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11 313,90000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10.4.01.84270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10 939,71712</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10 939,71712</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Расходы на выплаты персоналу государственных (муниципальных) органов</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10.4.01.84270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10 939,71712</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10 939,71712</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10.4.01.84270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374,18288</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374,18288</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10.4.01.84270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240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374,18288</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374,18288</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Муниципальная программа Нефтеюганского района "Развитие гражданского общества"</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13.0.00.00000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5 441,09130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5 441,09130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Подпрограмма "Поддержка социально-ориентированных некоммерческих организаций в Нефтеюганском районе. Развитие форм непосредственного осуществления населением местного самоуправления"</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13.1.00.00000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5 441,09130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5 441,09130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Основное мероприятие "Оказание  поддержки социально-ориентированным некоммерческим организациям в Нефтеюганском районе"</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13.1.01.00000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5 400,00000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5 400,00000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Субсидии некоммерческим организациям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13.1.01.61600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5 400,00000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5 400,00000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13.1.01.61600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5 400,00000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5 400,00000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Субсидии некоммерческим организациям (за исключением государственных (муниципальных) учреждений)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13.1.01.61600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630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5 400,00000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5 400,00000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Основное мероприятие "Организация деятельности многопрофильного ресурсного центра по развитию социально ориентированных некоммерческих организаций, добровольческих (волонтерских) объединений, креативных сообществ и инициативных проектов"</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13.1.04.00000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41,09130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41,09130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Реализация мероприятий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13.1.04.99990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41,09130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41,09130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13.1.04.99990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41,09130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41,09130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13.1.04.99990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240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41,09130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41,09130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Муниципальная программа Нефтеюганского района  "Управление муниципальным имуществом"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16.0.00.00000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44 270,43638</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42 476,05238</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1 794,38400</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Основное мероприятие "Управление и распоряжение муниципальным имуществом"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16.0.01.00000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2 971,00000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2 971,00000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lastRenderedPageBreak/>
              <w:t>Оплата прочих работ, услуг по имуществу находящегося в муниципальной собственности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16.0.01.20961</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1 446,00000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1 446,00000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16.0.01.20961</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1 429,29700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1 429,29700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16.0.01.20961</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240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1 429,29700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1 429,29700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Иные бюджетные ассигнования</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16.0.01.20961</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800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16,70300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16,70300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Уплата налогов, сборов и иных платежей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16.0.01.20961</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850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16,70300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16,70300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Техническая инвентаризация и паспортизация жилых и нежилых помещений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16.0.01.20963</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925,00000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925,00000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16.0.01.20963</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925,00000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925,00000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16.0.01.20963</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240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925,00000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925,00000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Ремонт имущества</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16.0.01.20965</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600,00000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600,00000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16.0.01.20965</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600,00000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600,00000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16.0.01.20965</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240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600,00000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600,00000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Основное мероприятие "Организационное и финансовое обеспечение деятельности департамента имущественных отношений Нефтеюганского района"</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16.0.02.00000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41 299,43638</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39 505,05238</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1 794,38400</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Расходы на обеспечение функций органов местного самоуправления</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16.0.02.02040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41 119,43638</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39 325,05238</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1 794,38400</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16.0.02.02040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41 040,46138</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39 246,07738</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1 794,38400</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Расходы на выплаты персоналу государственных (муниципальных) органов</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16.0.02.02040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41 040,46138</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39 246,07738</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1 794,38400</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16.0.02.02040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78,97500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78,97500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16.0.02.02040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240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78,97500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78,97500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Прочие мероприятия органов местного самоуправления</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16.0.02.02400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180,00000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180,00000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16.0.02.02400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80,00000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80,00000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16.0.02.02400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240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80,00000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80,00000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Иные бюджетные ассигнования</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16.0.02.02400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800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Исполнение судебных актов</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16.0.02.02400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830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lastRenderedPageBreak/>
              <w:t>Муниципальная программа Нефтеюганского района  "Управление муниципальными финансами"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17.0.00.00000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28 203,50785</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28 203,50785</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Подпрограмма "Обеспечение эффективности деятельности в сфере управления муниципальными финансами"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17.1.00.00000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28 203,50785</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28 203,50785</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Основное мероприятие "Обеспечение деятельности подведомственного учреждения"</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17.1.03.00000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28 203,50785</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28 203,50785</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17.1.03.00590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28 203,50785</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28 203,50785</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17.1.03.00590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28 203,50785</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28 203,50785</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Расходы на выплаты персоналу казенных учреждений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17.1.03.00590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27 209,69391</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27 209,69391</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Расходы на выплаты персоналу государственных (муниципальных) органов</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17.1.03.00590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993,81394</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993,81394</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20.0.00.00000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178 438,51278</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178 438,51278</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Подпрограмма "Качественное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20.1.00.00000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178 438,51278</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178 438,51278</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Основное мероприятие "Обеспечение качественного и эффективного исполнения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20.1.01.00000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178 438,51278</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178 438,51278</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20.1.01.00590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177 766,55463</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177 766,55463</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20.1.01.00590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58 116,34189</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58 116,34189</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Расходы на выплаты персоналу казенных учреждений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20.1.01.00590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58 116,34189</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58 116,34189</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20.1.01.00590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118 352,66474</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118 352,66474</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20.1.01.00590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240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118 352,66474</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118 352,66474</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Иные бюджетные ассигнования</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20.1.01.00590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800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1 297,54800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1 297,54800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Уплата налогов, сборов и иных платежей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20.1.01.00590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850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1 297,54800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1 297,54800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Прочие мероприятия органов местного самоуправления</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20.1.01.02400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671,95815</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671,95815</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lastRenderedPageBreak/>
              <w:t>Социальное обеспечение и иные выплаты населению</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20.1.01.02400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500,00000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500,00000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Иные выплаты населению</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20.1.01.02400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360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500,00000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500,00000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Иные бюджетные ассигнования</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20.1.01.02400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800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171,95815</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171,95815</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Исполнение судебных актов</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20.1.01.02400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830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164,78400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164,78400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Уплата налогов, сборов и иных платежей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20.1.01.02400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850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7,17415</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7,17415</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b/>
                <w:bCs/>
                <w:sz w:val="16"/>
                <w:szCs w:val="16"/>
              </w:rPr>
            </w:pPr>
            <w:r w:rsidRPr="0057331F">
              <w:rPr>
                <w:rFonts w:ascii="Times New Roman" w:hAnsi="Times New Roman" w:cs="Times New Roman"/>
                <w:b/>
                <w:bCs/>
                <w:sz w:val="16"/>
                <w:szCs w:val="16"/>
              </w:rPr>
              <w:t>НАЦИОНАЛЬНАЯ ОБОРОНА</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b/>
                <w:bCs/>
                <w:sz w:val="16"/>
                <w:szCs w:val="16"/>
              </w:rPr>
            </w:pPr>
            <w:r w:rsidRPr="0057331F">
              <w:rPr>
                <w:rFonts w:ascii="Times New Roman" w:hAnsi="Times New Roman" w:cs="Times New Roman"/>
                <w:b/>
                <w:bCs/>
                <w:sz w:val="16"/>
                <w:szCs w:val="16"/>
              </w:rPr>
              <w:t>02</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b/>
                <w:bCs/>
                <w:sz w:val="16"/>
                <w:szCs w:val="16"/>
              </w:rPr>
            </w:pPr>
            <w:r w:rsidRPr="0057331F">
              <w:rPr>
                <w:rFonts w:ascii="Times New Roman" w:hAnsi="Times New Roman" w:cs="Times New Roman"/>
                <w:b/>
                <w:bCs/>
                <w:sz w:val="16"/>
                <w:szCs w:val="16"/>
              </w:rPr>
              <w:t> </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b/>
                <w:bCs/>
                <w:sz w:val="16"/>
                <w:szCs w:val="16"/>
              </w:rPr>
            </w:pPr>
            <w:r w:rsidRPr="0057331F">
              <w:rPr>
                <w:rFonts w:ascii="Times New Roman" w:hAnsi="Times New Roman" w:cs="Times New Roman"/>
                <w:b/>
                <w:bCs/>
                <w:sz w:val="16"/>
                <w:szCs w:val="16"/>
              </w:rPr>
              <w:t> </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b/>
                <w:bCs/>
                <w:sz w:val="16"/>
                <w:szCs w:val="16"/>
              </w:rPr>
            </w:pPr>
            <w:r w:rsidRPr="0057331F">
              <w:rPr>
                <w:rFonts w:ascii="Times New Roman" w:hAnsi="Times New Roman" w:cs="Times New Roman"/>
                <w:b/>
                <w:bCs/>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b/>
                <w:bCs/>
                <w:sz w:val="16"/>
                <w:szCs w:val="16"/>
              </w:rPr>
            </w:pPr>
            <w:r w:rsidRPr="0057331F">
              <w:rPr>
                <w:rFonts w:ascii="Times New Roman" w:hAnsi="Times New Roman" w:cs="Times New Roman"/>
                <w:b/>
                <w:bCs/>
                <w:sz w:val="16"/>
                <w:szCs w:val="16"/>
              </w:rPr>
              <w:t>5 352,10000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b/>
                <w:bCs/>
                <w:sz w:val="16"/>
                <w:szCs w:val="16"/>
              </w:rPr>
            </w:pPr>
            <w:r w:rsidRPr="0057331F">
              <w:rPr>
                <w:rFonts w:ascii="Times New Roman" w:hAnsi="Times New Roman" w:cs="Times New Roman"/>
                <w:b/>
                <w:bCs/>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b/>
                <w:bCs/>
                <w:sz w:val="16"/>
                <w:szCs w:val="16"/>
              </w:rPr>
            </w:pPr>
            <w:r w:rsidRPr="0057331F">
              <w:rPr>
                <w:rFonts w:ascii="Times New Roman" w:hAnsi="Times New Roman" w:cs="Times New Roman"/>
                <w:b/>
                <w:bCs/>
                <w:sz w:val="16"/>
                <w:szCs w:val="16"/>
              </w:rPr>
              <w:t>5 352,10000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b/>
                <w:bCs/>
                <w:sz w:val="16"/>
                <w:szCs w:val="16"/>
              </w:rPr>
            </w:pPr>
            <w:r w:rsidRPr="0057331F">
              <w:rPr>
                <w:rFonts w:ascii="Times New Roman" w:hAnsi="Times New Roman" w:cs="Times New Roman"/>
                <w:b/>
                <w:bCs/>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Мобилизационная и вневойсковая подготовка</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02</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5 352,10000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5 352,10000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Непрограммные направления деятельности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02</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50.0.00.00000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5 352,10000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5 352,10000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02</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50.0.00.51180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5 352,10000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5 352,10000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Межбюджетные трансферты</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02</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50.0.00.51180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5 352,10000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5 352,10000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Субвенции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02</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50.0.00.51180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530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5 352,10000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5 352,10000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b/>
                <w:bCs/>
                <w:sz w:val="16"/>
                <w:szCs w:val="16"/>
              </w:rPr>
            </w:pPr>
            <w:r w:rsidRPr="0057331F">
              <w:rPr>
                <w:rFonts w:ascii="Times New Roman" w:hAnsi="Times New Roman" w:cs="Times New Roman"/>
                <w:b/>
                <w:bCs/>
                <w:sz w:val="16"/>
                <w:szCs w:val="16"/>
              </w:rPr>
              <w:t>НАЦИОНАЛЬНАЯ БЕЗОПАСНОСТЬ И ПРАВООХРАНИТЕЛЬНАЯ ДЕЯТЕЛЬНОСТЬ</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b/>
                <w:bCs/>
                <w:sz w:val="16"/>
                <w:szCs w:val="16"/>
              </w:rPr>
            </w:pPr>
            <w:r w:rsidRPr="0057331F">
              <w:rPr>
                <w:rFonts w:ascii="Times New Roman" w:hAnsi="Times New Roman" w:cs="Times New Roman"/>
                <w:b/>
                <w:bCs/>
                <w:sz w:val="16"/>
                <w:szCs w:val="16"/>
              </w:rPr>
              <w:t>03</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b/>
                <w:bCs/>
                <w:sz w:val="16"/>
                <w:szCs w:val="16"/>
              </w:rPr>
            </w:pPr>
            <w:r w:rsidRPr="0057331F">
              <w:rPr>
                <w:rFonts w:ascii="Times New Roman" w:hAnsi="Times New Roman" w:cs="Times New Roman"/>
                <w:b/>
                <w:bCs/>
                <w:sz w:val="16"/>
                <w:szCs w:val="16"/>
              </w:rPr>
              <w:t> </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b/>
                <w:bCs/>
                <w:sz w:val="16"/>
                <w:szCs w:val="16"/>
              </w:rPr>
            </w:pPr>
            <w:r w:rsidRPr="0057331F">
              <w:rPr>
                <w:rFonts w:ascii="Times New Roman" w:hAnsi="Times New Roman" w:cs="Times New Roman"/>
                <w:b/>
                <w:bCs/>
                <w:sz w:val="16"/>
                <w:szCs w:val="16"/>
              </w:rPr>
              <w:t> </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b/>
                <w:bCs/>
                <w:sz w:val="16"/>
                <w:szCs w:val="16"/>
              </w:rPr>
            </w:pPr>
            <w:r w:rsidRPr="0057331F">
              <w:rPr>
                <w:rFonts w:ascii="Times New Roman" w:hAnsi="Times New Roman" w:cs="Times New Roman"/>
                <w:b/>
                <w:bCs/>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b/>
                <w:bCs/>
                <w:sz w:val="16"/>
                <w:szCs w:val="16"/>
              </w:rPr>
            </w:pPr>
            <w:r w:rsidRPr="0057331F">
              <w:rPr>
                <w:rFonts w:ascii="Times New Roman" w:hAnsi="Times New Roman" w:cs="Times New Roman"/>
                <w:b/>
                <w:bCs/>
                <w:sz w:val="16"/>
                <w:szCs w:val="16"/>
              </w:rPr>
              <w:t>34 964,12619</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b/>
                <w:bCs/>
                <w:sz w:val="16"/>
                <w:szCs w:val="16"/>
              </w:rPr>
            </w:pPr>
            <w:r w:rsidRPr="0057331F">
              <w:rPr>
                <w:rFonts w:ascii="Times New Roman" w:hAnsi="Times New Roman" w:cs="Times New Roman"/>
                <w:b/>
                <w:bCs/>
                <w:sz w:val="16"/>
                <w:szCs w:val="16"/>
              </w:rPr>
              <w:t>27 417,52619</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b/>
                <w:bCs/>
                <w:sz w:val="16"/>
                <w:szCs w:val="16"/>
              </w:rPr>
            </w:pPr>
            <w:r w:rsidRPr="0057331F">
              <w:rPr>
                <w:rFonts w:ascii="Times New Roman" w:hAnsi="Times New Roman" w:cs="Times New Roman"/>
                <w:b/>
                <w:bCs/>
                <w:sz w:val="16"/>
                <w:szCs w:val="16"/>
              </w:rPr>
              <w:t>7 546,60000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b/>
                <w:bCs/>
                <w:sz w:val="16"/>
                <w:szCs w:val="16"/>
              </w:rPr>
            </w:pPr>
            <w:r w:rsidRPr="0057331F">
              <w:rPr>
                <w:rFonts w:ascii="Times New Roman" w:hAnsi="Times New Roman" w:cs="Times New Roman"/>
                <w:b/>
                <w:bCs/>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Органы юстиции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7 546,60000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7 546,60000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20.0.00.00000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7 546,60000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7 546,60000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Подпрограмма "Качественное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20.1.00.00000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7 546,60000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7 546,60000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Основное мероприятие "Осуществление полномочий в сфере государственной регистрации актов гражданского состояния"</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20.1.03.00000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7 546,60000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7 546,60000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20.1.03.59300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5 175,80000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5 175,80000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20.1.03.59300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4 402,80000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4 402,80000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Расходы на выплаты персоналу государственных (муниципальных) органов</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20.1.03.59300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4 402,80000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4 402,80000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Межбюджетные трансферты</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20.1.03.59300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773,00000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773,00000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Субвенции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20.1.03.59300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530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773,00000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773,00000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округа-Югры</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20.1.03.D9300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2 370,80000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2 370,80000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 xml:space="preserve">Расходы на выплаты персоналу в целях обеспечения выполнения функций государственными (муниципальными) </w:t>
            </w:r>
            <w:r w:rsidRPr="0057331F">
              <w:rPr>
                <w:rFonts w:ascii="Times New Roman" w:hAnsi="Times New Roman" w:cs="Times New Roman"/>
                <w:sz w:val="16"/>
                <w:szCs w:val="16"/>
              </w:rPr>
              <w:lastRenderedPageBreak/>
              <w:t>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lastRenderedPageBreak/>
              <w:t>03</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20.1.03.D9300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1 767,83039</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1 767,83039</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Расходы на выплаты персоналу государственных (муниципальных) органов</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20.1.03.D9300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1 767,83039</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1 767,83039</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20.1.03.D9300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229,86961</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229,86961</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20.1.03.D9300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240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229,86961</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229,86961</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Межбюджетные трансферты</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20.1.03.D9300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373,10000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373,10000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Субвенции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20.1.03.D9300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530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373,10000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373,10000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Гражданская оборона</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7 640,51832</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7 640,51832</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Муниципальная программа Нефтеюганского района "Безопасность жизнедеятельности"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11.0.00.00000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7 640,51832</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7 640,51832</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Подпрограмма "Организация и обеспечение мероприятий в сфере гражданской обороны, защиты населения и территории Нефтеюганского района от чрезвычайных ситуаций"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11.1.00.00000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7 640,51832</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7 640,51832</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Основное мероприятие "Предупреждение и ликвидация чрезвычайных ситуаций природного и техногенного характера на территории Нефтеюганского района"</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11.1.05.00000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7 640,51832</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7 640,51832</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11.1.05.00590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7 640,51832</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7 640,51832</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11.1.05.00590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7 640,51832</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7 640,51832</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11.1.05.00590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240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7 640,51832</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7 640,51832</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Защита населения и территории от чрезвычайных ситуаций природного и техногенного характера, пожарная безопасность</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19 335,60787</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19 335,60787</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Муниципальная программа Нефтеюганского района "Безопасность жизнедеятельности"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11.0.00.00000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19 075,60787</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19 075,60787</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Подпрограмма "Организация и обеспечение мероприятий в сфере гражданской обороны, защиты населения и территории Нефтеюганского района от чрезвычайных ситуаций"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11.1.00.00000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19 075,60787</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19 075,60787</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Основное мероприятие "Предупреждение и ликвидация чрезвычайных ситуаций природного и техногенного характера на территории Нефтеюганского района"</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11.1.05.00000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2 563,21605</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2 563,21605</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11.1.05.00590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2 563,21605</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2 563,21605</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11.1.05.00590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2 563,21605</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2 563,21605</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11.1.05.00590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240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2 563,21605</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2 563,21605</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lastRenderedPageBreak/>
              <w:t>Основное мероприятие "Обеспечение  деятельности муниципального казенного учреждения "Единая дежурно-диспетчерская служба Нефтеюганского района"</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11.1.06.00000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16 512,39182</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16 512,39182</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11.1.06.00590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16 512,39182</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16 512,39182</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11.1.06.00590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16 505,99012</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16 505,99012</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Расходы на выплаты персоналу казенных учреждений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11.1.06.00590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16 505,99012</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16 505,99012</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Иные бюджетные ассигнования</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11.1.06.00590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800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6,40170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6,40170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Уплата налогов, сборов и иных платежей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11.1.06.00590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850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6,40170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6,40170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Непрограммные направления деятельности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50.0.00.00000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260,00000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260,00000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Реализация мероприятий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50.0.00.99990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260,00000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260,00000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Социальное обеспечение и иные выплаты населению</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50.0.00.99990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260,00000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260,00000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Социальные выплаты гражданам, кроме публичных нормативных социальных выплат</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50.0.00.99990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320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260,00000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260,00000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Другие вопросы в области национальной безопасности и правоохранительной деятельности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14</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441,40000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441,40000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Муниципальная программа Нефтеюганского района "Профилактика правонарушений и обеспечение отдельных прав граждан"</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14</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10.0.00.00000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441,40000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441,40000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Подпрограмма "Профилактика правонарушений"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14</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10.1.00.00000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441,40000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441,40000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Основное мероприятие "Создание условий для деятельности народных дружин"</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14</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10.1.01.00000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151,40000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151,40000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Создание условий для деятельности народных дружин</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14</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10.1.01.82300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151,40000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151,40000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Межбюджетные трансферты</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14</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10.1.01.82300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151,40000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151,40000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Субсидии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14</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10.1.01.82300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520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151,40000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151,40000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Основное мероприятие "Правовое просвещение и правовое информирование населения"</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14</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10.1.02.00000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240,00000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240,00000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Реализация мероприятий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14</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10.1.02.99990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240,00000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240,00000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14</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10.1.02.99990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240,00000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240,00000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14</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10.1.02.99990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240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240,00000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240,00000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Основное мероприятие "Организация и проведение мероприятий, направленных на профилактику правонарушений несовершеннолетних"</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14</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10.1.03.00000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Реализация мероприятий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14</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10.1.03.99990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lastRenderedPageBreak/>
              <w:t>Закупка товаров, работ и услуг для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14</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10.1.03.99990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14</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10.1.03.99990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240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b/>
                <w:bCs/>
                <w:sz w:val="16"/>
                <w:szCs w:val="16"/>
              </w:rPr>
            </w:pPr>
            <w:r w:rsidRPr="0057331F">
              <w:rPr>
                <w:rFonts w:ascii="Times New Roman" w:hAnsi="Times New Roman" w:cs="Times New Roman"/>
                <w:b/>
                <w:bCs/>
                <w:sz w:val="16"/>
                <w:szCs w:val="16"/>
              </w:rPr>
              <w:t>НАЦИОНАЛЬНАЯ ЭКОНОМИКА</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b/>
                <w:bCs/>
                <w:sz w:val="16"/>
                <w:szCs w:val="16"/>
              </w:rPr>
            </w:pPr>
            <w:r w:rsidRPr="0057331F">
              <w:rPr>
                <w:rFonts w:ascii="Times New Roman" w:hAnsi="Times New Roman" w:cs="Times New Roman"/>
                <w:b/>
                <w:bCs/>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b/>
                <w:bCs/>
                <w:sz w:val="16"/>
                <w:szCs w:val="16"/>
              </w:rPr>
            </w:pPr>
            <w:r w:rsidRPr="0057331F">
              <w:rPr>
                <w:rFonts w:ascii="Times New Roman" w:hAnsi="Times New Roman" w:cs="Times New Roman"/>
                <w:b/>
                <w:bCs/>
                <w:sz w:val="16"/>
                <w:szCs w:val="16"/>
              </w:rPr>
              <w:t> </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b/>
                <w:bCs/>
                <w:sz w:val="16"/>
                <w:szCs w:val="16"/>
              </w:rPr>
            </w:pPr>
            <w:r w:rsidRPr="0057331F">
              <w:rPr>
                <w:rFonts w:ascii="Times New Roman" w:hAnsi="Times New Roman" w:cs="Times New Roman"/>
                <w:b/>
                <w:bCs/>
                <w:sz w:val="16"/>
                <w:szCs w:val="16"/>
              </w:rPr>
              <w:t> </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b/>
                <w:bCs/>
                <w:sz w:val="16"/>
                <w:szCs w:val="16"/>
              </w:rPr>
            </w:pPr>
            <w:r w:rsidRPr="0057331F">
              <w:rPr>
                <w:rFonts w:ascii="Times New Roman" w:hAnsi="Times New Roman" w:cs="Times New Roman"/>
                <w:b/>
                <w:bCs/>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b/>
                <w:bCs/>
                <w:sz w:val="16"/>
                <w:szCs w:val="16"/>
              </w:rPr>
            </w:pPr>
            <w:r w:rsidRPr="0057331F">
              <w:rPr>
                <w:rFonts w:ascii="Times New Roman" w:hAnsi="Times New Roman" w:cs="Times New Roman"/>
                <w:b/>
                <w:bCs/>
                <w:sz w:val="16"/>
                <w:szCs w:val="16"/>
              </w:rPr>
              <w:t>520 925,69417</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b/>
                <w:bCs/>
                <w:sz w:val="16"/>
                <w:szCs w:val="16"/>
              </w:rPr>
            </w:pPr>
            <w:r w:rsidRPr="0057331F">
              <w:rPr>
                <w:rFonts w:ascii="Times New Roman" w:hAnsi="Times New Roman" w:cs="Times New Roman"/>
                <w:b/>
                <w:bCs/>
                <w:sz w:val="16"/>
                <w:szCs w:val="16"/>
              </w:rPr>
              <w:t>380 028,43290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b/>
                <w:bCs/>
                <w:sz w:val="16"/>
                <w:szCs w:val="16"/>
              </w:rPr>
            </w:pPr>
            <w:r w:rsidRPr="0057331F">
              <w:rPr>
                <w:rFonts w:ascii="Times New Roman" w:hAnsi="Times New Roman" w:cs="Times New Roman"/>
                <w:b/>
                <w:bCs/>
                <w:sz w:val="16"/>
                <w:szCs w:val="16"/>
              </w:rPr>
              <w:t>123 153,90000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b/>
                <w:bCs/>
                <w:sz w:val="16"/>
                <w:szCs w:val="16"/>
              </w:rPr>
            </w:pPr>
            <w:r w:rsidRPr="0057331F">
              <w:rPr>
                <w:rFonts w:ascii="Times New Roman" w:hAnsi="Times New Roman" w:cs="Times New Roman"/>
                <w:b/>
                <w:bCs/>
                <w:sz w:val="16"/>
                <w:szCs w:val="16"/>
              </w:rPr>
              <w:t>17 543,36127</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Общеэкономические вопросы</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2 750,00000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2 750,00000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Муниципальная программа Нефтеюганского района "Улучшение условий и охраны труда, содействие занятости населения"</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18.0.00.00000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2 750,00000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2 750,00000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Основное мероприятие "Содействие занятости молодежи"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18.0.03.00000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2 750,00000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2 750,00000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Реализация мероприятий по содействию трудоустройству граждан</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18.0.03.85060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2 750,00000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2 750,00000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Межбюджетные трансферты</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18.0.03.85060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525,00000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525,00000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Иные межбюджетные трансферты</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18.0.03.85060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540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525,00000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525,00000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18.0.03.85060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2 225,00000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2 225,00000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Субсидии бюджетным учреждениям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18.0.03.85060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610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1 605,00000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1 605,00000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Субсидии автономным учреждениям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18.0.03.85060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620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620,00000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620,00000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Сельское хозяйство и рыболовство</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136 457,23503</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19 755,53503</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116 501,70000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Муниципальная программа Нефтеюганского района "Развитие агропромышленного комплекса"</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06.0.00.00000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136 457,23503</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19 755,53503</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116 501,70000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Основное мероприятие "Поддержка и развитие растениеводства"</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06.0.01.00000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775,20000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775,20000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Поддержка и развитие растениеводства</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06.0.01.84140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775,20000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775,20000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Иные бюджетные ассигнования</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06.0.01.84140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800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775,20000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775,20000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06.0.01.84140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810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775,20000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775,20000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Основное мероприятие "Поддержка и развитие животноводства"</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06.0.02.00000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107 224,70000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107 224,70000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Поддержка и развитие животноводства</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06.0.02.84350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107 224,70000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107 224,70000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06.0.02.84350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257,70000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257,70000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Расходы на выплаты персоналу государственных (муниципальных) органов</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06.0.02.84350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257,70000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257,70000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Иные бюджетные ассигнования</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06.0.02.84350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800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106 967,00000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106 967,00000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06.0.02.84350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810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106 967,00000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106 967,00000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Основное мероприятие  "Развитие рыбохозяйственного комплекса"</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06.0.03.00000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3 069,00000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3 069,00000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Развитие рыбохозяйственного комплекса</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06.0.03.84180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3 069,00000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3 069,00000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Иные бюджетные ассигнования</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06.0.03.84180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800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3 069,00000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3 069,00000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06.0.03.84180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810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3 069,00000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3 069,00000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Основное мероприятие "Организация совещаний, семинаров, ярмарок, конкурсов, выставок"</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06.0.05.00000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Реализация мероприятий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06.0.05.99990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06.0.05.99990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06.0.05.99990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240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Основное мероприятие "Поддержка и развитие малых форм хозяйствования"</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06.0.06.00000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3 608,80000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3 608,80000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Поддержка и развитие малых форм хозяйствования</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06.0.06.84170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3 608,80000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3 608,80000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Иные бюджетные ассигнования</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06.0.06.84170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800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3 608,80000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3 608,80000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06.0.06.84170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810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3 608,80000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3 608,80000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Основное мероприятие "Осуществление деятельности по обращению с животными без владельцев"</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06.0.09.00000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21 669,53503</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19 645,53503</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1 824,00000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Организация мероприятий при осуществлении деятельности по обращению с животными без владельцев</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06.0.09.84200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1 824,00000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1 824,00000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06.0.09.84200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7,10000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7,10000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Расходы на выплаты персоналу государственных (муниципальных) органов</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06.0.09.84200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7,10000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7,10000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06.0.09.84200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1 505,60000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1 505,60000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06.0.09.84200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240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1 505,60000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1 505,60000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Межбюджетные трансферты</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06.0.09.84200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311,30000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311,30000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lastRenderedPageBreak/>
              <w:t>Субвенции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06.0.09.84200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530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311,30000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311,30000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Расходы на организацию мероприятий при осуществлении деятельности по обращению с животными без владельцев</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06.0.09.G4200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19 845,53503</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19 645,53503</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06.0.09.G4200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5 828,03883</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5 828,03883</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Расходы на выплаты персоналу казенных учреждений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06.0.09.G4200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5 828,03883</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5 828,03883</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06.0.09.G4200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14 017,49620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13 817,49620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06.0.09.G4200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240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14 017,49620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13 817,49620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Дорожное хозяйство (дорожные фонды)</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191 976,77715</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191 976,77715</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Муниципальная программа Нефтеюганского района "Развитие транспортной системы "</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15.0.00.00000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191 976,77715</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191 976,77715</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Подпрограмма "Автомобильный транспорт и дорожное хозяйство"</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15.1.00.00000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191 976,77715</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191 976,77715</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Основное мероприятие "Капитальный ремонт, ремонт и содержание автомобильных дорог и искусственных дорожных сооружений общего пользования местного значения муниципального района"</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15.1.02.00000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33 560,59195</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33 560,59195</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Обеспечение функционирования и содержание сети автомобильных дорог общего пользования, предназначенных для решения местных вопросов межмуниципального характера</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15.1.02.20951</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29 060,59195</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29 060,59195</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15.1.02.20951</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29 060,59195</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29 060,59195</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15.1.02.20951</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240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29 060,59195</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29 060,59195</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Реализация мероприятий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15.1.02.99990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4 500,00000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4 500,00000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15.1.02.99990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4 500,00000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4 500,00000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15.1.02.99990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240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4 500,00000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4 500,00000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Основное мероприятие "Строительство, реконструкция, капитальный ремонт, ремонт и содержание автомобильных дорог общего пользования местного значения поселений"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15.1.03.00000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158 105,44000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158 105,44000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Субсидии на строительство (реконструкцию), капитальный ремонт и ремонт автомобильных дорог общего пользования местного значения</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15.1.03.82390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73 966,40000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73 966,40000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Межбюджетные трансферты</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15.1.03.82390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73 966,40000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73 966,40000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Субсидии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15.1.03.82390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520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73 966,40000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73 966,40000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lastRenderedPageBreak/>
              <w:t>Расходы на строительство (реконструкцию), капитальный ремонт и ремонт автомобильных дорог общего пользования местного значения</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15.1.03.S2390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84 139,04000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84 139,04000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Межбюджетные трансферты</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15.1.03.S2390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84 139,04000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84 139,04000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Иные межбюджетные трансферты</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15.1.03.S2390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540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84 139,04000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84 139,04000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Основное мероприятие "Капитальный ремонт, ремонт и содержание  автомобильных дорог и искусственных дорожных сооружений необщего пользования местного значения муниципального района"</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15.1.06.00000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310,74520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310,74520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Обеспечение функционирования и содержание сети автомобильных дорог необщего пользования, предназначенных для решения местных вопросов межмуниципального характера</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15.1.06.20952</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310,74520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310,74520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15.1.06.20952</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310,74520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310,74520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15.1.06.20952</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240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310,74520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310,74520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Связь и информатика</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30 335,60745</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30 335,60745</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Муниципальная программа Нефтеюганского района "Цифровое развитие "</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04.0.00.00000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6 292,37800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6 292,37800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Основное мероприятие "Приобретение и сопровождение информационных систем"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04.0.01.00000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3 699,16300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3 699,16300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Услуги в области информационных технологий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04.0.01.20070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3 699,16300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3 699,16300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04.0.01.20070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3 699,16300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3 699,16300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04.0.01.20070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240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3 699,16300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3 699,16300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Основное мероприятие "Развитие инфраструктуры информационной сети"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04.0.02.00000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170,00000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170,00000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Услуги в области информационных технологий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04.0.02.20070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170,00000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170,00000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04.0.02.20070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170,00000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170,00000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04.0.02.20070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240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170,00000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170,00000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Основное мероприятие "Обеспечение защиты информации и персональных данных"</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04.0.04.00000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2 423,21500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2 423,21500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Услуги в области информационных технологий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04.0.04.20070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2 423,21500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2 423,21500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04.0.04.20070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2 423,21500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2 423,21500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04.0.04.20070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240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2 423,21500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2 423,21500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Муниципальная программа Нефтеюганского района  "Устойчивое развитие коренных малочисленных народов Севера"</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07.0.00.00000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0,98000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0,98000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lastRenderedPageBreak/>
              <w:t>Основное мероприятие "Обеспечение доступности правовой информации для граждан, относящихся к коренным малочисленным народам Севера, в том числе о мерах государственной поддержки юридических и физических лиц и гарантиях прав коренных малочисленных народов Севера"</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07.0.05.00000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0,98000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0,98000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Реализация мероприятий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07.0.05.99990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0,98000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0,98000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07.0.05.99990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0,98000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0,98000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07.0.05.99990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240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0,98000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0,98000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Муниципальная программа Нефтеюганского района "Развитие гражданского общества"</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13.0.00.00000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23 132,00000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23 132,00000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Подпрограмма "Поддержка социально-ориентированных некоммерческих организаций в Нефтеюганском районе. Развитие форм непосредственного осуществления населением местного самоуправления"</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13.1.00.00000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Основное мероприятие "Развитие форм непосредственного осуществления населением местного самоуправления и участия населения в осуществлении местного самоуправления в Нефтеюганском районе"</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13.1.02.00000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Реализация мероприятий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13.1.02.99990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13.1.02.99990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13.1.02.99990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240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Подпрограмма "Информационное обеспечение деятельности органов местного самоуправления Нефтеюганского района"</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13.2.00.00000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23 122,00000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23 122,00000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Основное мероприятие "Обеспечение доступа граждан к социально, экономически и общественно значимой информации"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13.2.01.00000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23 122,00000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23 122,00000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Реализация мероприятий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13.2.01.99990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23 122,00000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23 122,00000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13.2.01.99990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23 122,00000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23 122,00000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13.2.01.99990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240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23 122,00000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23 122,00000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Муниципальная программа Нефтеюганского района "Профилактика экстремизма, гармонизация межэтнических и межкультурных отношений "</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21.0.00.00000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910,24945</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910,24945</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 xml:space="preserve">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Нефтеюганского района, обеспечение социальной и культурной адаптации мигрантов, профилактика </w:t>
            </w:r>
            <w:r w:rsidRPr="0057331F">
              <w:rPr>
                <w:rFonts w:ascii="Times New Roman" w:hAnsi="Times New Roman" w:cs="Times New Roman"/>
                <w:sz w:val="16"/>
                <w:szCs w:val="16"/>
              </w:rPr>
              <w:lastRenderedPageBreak/>
              <w:t>межнациональных (межэтнических), межконфессиональных конфликтов"</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lastRenderedPageBreak/>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21.1.00.00000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910,24945</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910,24945</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Основное мероприятие "Содействие национальным  объединениям и религиозным организациям в культурно-просветительской и социально 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21.1.01.00000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49,90000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49,90000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Реализация мероприятий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21.1.01.99990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49,90000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49,90000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21.1.01.99990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49,90000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49,90000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21.1.01.99990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240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49,90000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49,90000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Основное мероприятие "Развитие и использование потенциала детей и молодежи в интересах укрепления единства российской нации, упрочения мира и согласия"</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21.1.03.00000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15,00000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15,00000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Реализация мероприятий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21.1.03.99990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15,00000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15,00000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21.1.03.99990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15,00000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15,00000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21.1.03.99990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240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15,00000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15,00000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Основное мероприятие "Реализация мер, направленных на социальную и культурную адаптацию иностранных граждан"</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21.1.06.00000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9,44945</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9,44945</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Реализация мероприятий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21.1.06.99990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9,44945</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9,44945</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21.1.06.99990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9,44945</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9,44945</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21.1.06.99990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240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9,44945</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9,44945</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Основное мероприятие "Проведение информационных кампаний, направленных на укрепление общероссийского гражданского единства  и гармонизацию межнациональных и межконфессиональных отношений, профилактику экстремизма"</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21.1.07.00000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835,90000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835,90000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21.1.07.82560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146,70000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146,70000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21.1.07.82560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146,70000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146,70000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21.1.07.82560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240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146,70000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146,70000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Реализация мероприятий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21.1.07.99990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346,90000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346,90000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lastRenderedPageBreak/>
              <w:t>Закупка товаров, работ и услуг для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21.1.07.99990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346,90000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346,90000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21.1.07.99990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240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346,90000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346,90000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Расходы на реализацию мероприятий муниципальных программ в сфере гармонизации межнациональных и межконфессиональных отношений, профилактики экстремизма</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21.1.07.S2560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342,30000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342,30000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21.1.07.S2560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342,30000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342,30000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21.1.07.S2560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240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342,30000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342,30000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Другие вопросы в области национальной экономики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159 406,07454</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135 210,51327</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6 652,20000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17 543,36127</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Муниципальная программа Нефтеюганского района "Развитие агропромышленного комплекса"</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06.0.00.00000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3 117,40000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3 117,40000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Основное мероприятие  "Развитие деятельности по заготовке и переработке дикоросов"</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06.0.04.00000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3 117,40000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3 117,40000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Развитие деятельности по заготовке и переработке дикоросов</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06.0.04.84190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3 117,40000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3 117,40000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Иные бюджетные ассигнования</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06.0.04.84190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800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3 117,40000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3 117,40000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06.0.04.84190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810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3 117,40000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3 117,40000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Муниципальная программа Нефтеюганского района  "Устойчивое развитие коренных малочисленных народов Севера"</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07.0.00.00000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995,80400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995,80400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Основное мероприятие "Меры поддержки, просветительские мероприятия, направленные на популяризацию и поддержку родных языков народов ханты, манси, ненцев"</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07.0.04.00000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995,80400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995,80400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Реализация мероприятий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07.0.04.99990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995,80400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995,80400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07.0.04.99990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495,80400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495,80400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07.0.04.99990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240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495,80400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495,80400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07.0.04.99990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500,00000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500,00000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Субсидии некоммерческим организациям (за исключением государственных (муниципальных) учреждений)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07.0.04.99990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630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500,00000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500,00000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Муниципальная программа Нефтеюганского района  "Жилищно-коммунальный комплекс и городская среда"</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09.0.00.00000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94 190,78477</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78 834,56250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15 356,22227</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lastRenderedPageBreak/>
              <w:t>Подпрограмма «Создание условий для обеспечения качественными коммунальными услугами»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09.1.00.00000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94 190,78477</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78 834,56250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15 356,22227</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Основное мероприятие "Обеспечение деятельности департамента строительства и жилищно-коммунального комплекса Нефтеюганского района и подведомственного ему учреждения"</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09.1.03.00000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94 190,78477</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78 834,56250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15 356,22227</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09.1.03.00590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59 783,98155</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47 508,09908</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12 275,88247</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09.1.03.00590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33 949,68425</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21 673,80178</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12 275,88247</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Расходы на выплаты персоналу казенных учреждений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09.1.03.00590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33 949,68425</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21 673,80178</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12 275,88247</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09.1.03.00590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25 624,99730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25 624,99730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09.1.03.00590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240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25 624,99730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25 624,99730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Иные бюджетные ассигнования</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09.1.03.00590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800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209,30000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209,30000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Уплата налогов, сборов и иных платежей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09.1.03.00590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850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209,30000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209,30000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 xml:space="preserve"> Расходы на обеспечение функций органов местного самоуправления</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09.1.03.02040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33 806,80322</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30 726,46342</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3 080,33980</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09.1.03.02040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33 806,80322</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30 726,46342</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3 080,33980</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Расходы на выплаты персоналу государственных (муниципальных) органов</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09.1.03.02040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33 806,80322</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30 726,46342</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3 080,33980</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Прочие мероприятия органов местного самоуправления</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09.1.03.02400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600,00000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600,00000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09.1.03.02400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600,00000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600,00000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09.1.03.02400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240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600,00000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600,00000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Муниципальная программа Нефтеюганского района "Содействие развитию малого и среднего предпринимательства "</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14.0.00.00000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2 441,37778</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2 441,37778</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Региональный проект "Создание условий для легкого старта и комфортного ведения бизнеса"</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14.0.I4.00000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239,22222</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239,22222</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14.0.I4.82330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215,30000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215,30000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Иные бюджетные ассигнования</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14.0.I4.82330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800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215,30000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215,30000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14.0.I4.82330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810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215,30000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215,30000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14.0.I4.S2330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23,92222</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23,92222</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Иные бюджетные ассигнования</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14.0.I4.S2330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800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23,92222</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23,92222</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14.0.I4.S2330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810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23,92222</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23,92222</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Региональный проект "Акселерация субъектов малого и среднего предпринимательства"</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14.0.I5.00000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2 093,55556</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2 093,55556</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Финансовая поддержка субъектов малого и среднего предпринимательства</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14.0.I5.82380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1 884,20000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1 884,20000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Иные бюджетные ассигнования</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14.0.I5.82380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800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1 884,20000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1 884,20000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14.0.I5.82380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810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1 884,20000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1 884,20000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Финансовая поддержка субъектов малого и среднего предпринимательства</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14.0.I5.S2380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209,35556</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209,35556</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Иные бюджетные ассигнования</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14.0.I5.S2380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800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209,35556</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209,35556</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14.0.I5.S2380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810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209,35556</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209,35556</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 xml:space="preserve">Основное мероприятие "Создание условий для развития субъектов малого и среднего предпринимательства" </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14.0.01.00000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108,60000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108,60000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Реализация мероприятий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14.0.01.99990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108,60000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108,60000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14.0.01.99990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108,60000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108,60000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14.0.01.99990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240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108,60000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108,60000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Муниципальная программа Нефтеюганского района "Улучшение условий и охраны труда, содействие занятости населения"</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18.0.00.00000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3 534,80000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3 534,80000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Основное мероприятие "Исполнение переданных отдельных государственных полномочий в сфере трудовых отношений и государственного управления охраной труда"</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18.0.01.00000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3 534,80000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3 534,80000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18.0.01.84120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3 534,80000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3 534,80000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18.0.01.84120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3 521,48500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3 521,48500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Расходы на выплаты персоналу государственных (муниципальных) органов</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18.0.01.84120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3 521,48500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3 521,48500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18.0.01.84120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13,31500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13,31500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18.0.01.84120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240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13,31500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13,31500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Муниципальная программа Нефтеюганского района "Развитие туризма"</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24.0.00.00000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10 425,96000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10 425,96000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Основное мероприятие "Поддержка развития внутреннего и въездного туризма"</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24.0.01.00000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10 184,82500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10 184,82500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Реализация мероприятий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24.0.01.99990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10 184,82500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10 184,82500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24.0.01.99990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184,82500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184,82500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24.0.01.99990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240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184,82500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184,82500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Иные бюджетные ассигнования</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24.0.01.99990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800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10 000,00000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10 000,00000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24.0.01.99990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810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10 000,00000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10 000,00000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Основное мероприятие "Организация, проведение мероприятий, направленных на развитие внутреннего и въездного туризма"</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24.0.03.00000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241,13500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241,13500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Реализация мероприятий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24.0.03.99990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241,13500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241,13500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24.0.03.99990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241,13500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241,13500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24.0.03.99990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240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241,13500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241,13500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Муниципальная программа Нефтеюганского района "Градостроительство и землепользование"</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25.0.00.00000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44 699,94799</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42 512,80899</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2 187,13900</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Подпрограмма "Обеспечение архитектурной и градостроительной деятельности"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25.1.00.00000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44 111,46430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41 924,32530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2 187,13900</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Основное мероприятие "Сохранение доли муниципальных образований Нефтеюганского района с утвержденными документами территориального планирования и градостроительного зонирования от общего числа муниципальных образований Нефтеюганского района"</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25.1.01.00000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11 949,32530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11 949,32530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Реализация мероприятий по градостроительной деятельности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25.1.01.82911</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10 682,50000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10 682,50000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lastRenderedPageBreak/>
              <w:t>Закупка товаров, работ и услуг для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25.1.01.82911</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10 682,50000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10 682,50000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25.1.01.82911</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240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10 682,50000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10 682,50000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Реализация мероприятий по градостроительной деятельности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25.1.01.S2911</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1 266,82530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1 266,82530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25.1.01.S2911</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1 266,82530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1 266,82530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25.1.01.S2911</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240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1 266,82530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1 266,82530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Основное мероприятие "Обеспечение деятельности комитета градостроительства и землепользования Нефтеюганского района"</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25.1.03.00000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32 162,13900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29 975,00000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2 187,13900</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Расходы на обеспечение функций органов местного самоуправления</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25.1.03.02040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32 162,13900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29 975,00000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2 187,13900</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25.1.03.02040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32 162,13900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29 975,00000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2 187,13900</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Расходы на выплаты персоналу государственных (муниципальных) органов</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25.1.03.02040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32 162,13900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29 975,00000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2 187,13900</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Подпрограмма "Использование земельных ресурсов в границах муниципального образования Нефтеюганский район"</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25.2.00.00000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588,48369</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588,48369</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Основное мероприятие "Проведение работ по формированию и оценке земельных участков в целях эффективного управления земельными ресурсами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25.2.01.00000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588,48369</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588,48369</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Реализация мероприятий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25.2.01.99990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588,48369</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588,48369</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25.2.01.99990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588,48369</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588,48369</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25.2.01.99990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240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588,48369</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588,48369</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b/>
                <w:bCs/>
                <w:sz w:val="16"/>
                <w:szCs w:val="16"/>
              </w:rPr>
            </w:pPr>
            <w:r w:rsidRPr="0057331F">
              <w:rPr>
                <w:rFonts w:ascii="Times New Roman" w:hAnsi="Times New Roman" w:cs="Times New Roman"/>
                <w:b/>
                <w:bCs/>
                <w:sz w:val="16"/>
                <w:szCs w:val="16"/>
              </w:rPr>
              <w:t>ЖИЛИЩНО-КОММУНАЛЬНОЕ ХОЗЯЙСТВО</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b/>
                <w:bCs/>
                <w:sz w:val="16"/>
                <w:szCs w:val="16"/>
              </w:rPr>
            </w:pPr>
            <w:r w:rsidRPr="0057331F">
              <w:rPr>
                <w:rFonts w:ascii="Times New Roman" w:hAnsi="Times New Roman" w:cs="Times New Roman"/>
                <w:b/>
                <w:bCs/>
                <w:sz w:val="16"/>
                <w:szCs w:val="16"/>
              </w:rPr>
              <w:t>05</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b/>
                <w:bCs/>
                <w:sz w:val="16"/>
                <w:szCs w:val="16"/>
              </w:rPr>
            </w:pPr>
            <w:r w:rsidRPr="0057331F">
              <w:rPr>
                <w:rFonts w:ascii="Times New Roman" w:hAnsi="Times New Roman" w:cs="Times New Roman"/>
                <w:b/>
                <w:bCs/>
                <w:sz w:val="16"/>
                <w:szCs w:val="16"/>
              </w:rPr>
              <w:t> </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b/>
                <w:bCs/>
                <w:sz w:val="16"/>
                <w:szCs w:val="16"/>
              </w:rPr>
            </w:pPr>
            <w:r w:rsidRPr="0057331F">
              <w:rPr>
                <w:rFonts w:ascii="Times New Roman" w:hAnsi="Times New Roman" w:cs="Times New Roman"/>
                <w:b/>
                <w:bCs/>
                <w:sz w:val="16"/>
                <w:szCs w:val="16"/>
              </w:rPr>
              <w:t> </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b/>
                <w:bCs/>
                <w:sz w:val="16"/>
                <w:szCs w:val="16"/>
              </w:rPr>
            </w:pPr>
            <w:r w:rsidRPr="0057331F">
              <w:rPr>
                <w:rFonts w:ascii="Times New Roman" w:hAnsi="Times New Roman" w:cs="Times New Roman"/>
                <w:b/>
                <w:bCs/>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b/>
                <w:bCs/>
                <w:sz w:val="16"/>
                <w:szCs w:val="16"/>
              </w:rPr>
            </w:pPr>
            <w:r w:rsidRPr="0057331F">
              <w:rPr>
                <w:rFonts w:ascii="Times New Roman" w:hAnsi="Times New Roman" w:cs="Times New Roman"/>
                <w:b/>
                <w:bCs/>
                <w:sz w:val="16"/>
                <w:szCs w:val="16"/>
              </w:rPr>
              <w:t>1 037 123,20606</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b/>
                <w:bCs/>
                <w:sz w:val="16"/>
                <w:szCs w:val="16"/>
              </w:rPr>
            </w:pPr>
            <w:r w:rsidRPr="0057331F">
              <w:rPr>
                <w:rFonts w:ascii="Times New Roman" w:hAnsi="Times New Roman" w:cs="Times New Roman"/>
                <w:b/>
                <w:bCs/>
                <w:sz w:val="16"/>
                <w:szCs w:val="16"/>
              </w:rPr>
              <w:t>1 029 310,32865</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b/>
                <w:bCs/>
                <w:sz w:val="16"/>
                <w:szCs w:val="16"/>
              </w:rPr>
            </w:pPr>
            <w:r w:rsidRPr="0057331F">
              <w:rPr>
                <w:rFonts w:ascii="Times New Roman" w:hAnsi="Times New Roman" w:cs="Times New Roman"/>
                <w:b/>
                <w:bCs/>
                <w:sz w:val="16"/>
                <w:szCs w:val="16"/>
              </w:rPr>
              <w:t>2,10000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b/>
                <w:bCs/>
                <w:sz w:val="16"/>
                <w:szCs w:val="16"/>
              </w:rPr>
            </w:pPr>
            <w:r w:rsidRPr="0057331F">
              <w:rPr>
                <w:rFonts w:ascii="Times New Roman" w:hAnsi="Times New Roman" w:cs="Times New Roman"/>
                <w:b/>
                <w:bCs/>
                <w:sz w:val="16"/>
                <w:szCs w:val="16"/>
              </w:rPr>
              <w:t>7 810,77741</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Жилищное хозяйство</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155 030,03034</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147 230,86967</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7 799,16067</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Муниципальная программа Нефтеюганского района  "Обеспечение доступным и комфортным жильем "</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08.0.00.00000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155 030,03034</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147 230,86967</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7 799,16067</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Подпрограмма "Содействие развитию жилищного строительства"</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08.2.00.00000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155 030,03034</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147 230,86967</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7 799,16067</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Региональный проект "Обеспечение устойчивого сокращения непригодного для проживания жилищного фонда"</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08.2.F3.00000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14 384,30000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14 384,30000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 xml:space="preserve">Обеспечение устойчивого сокращения непригодного для проживания жилищного фонда за счет средств, поступивших от </w:t>
            </w:r>
            <w:r w:rsidRPr="0057331F">
              <w:rPr>
                <w:rFonts w:ascii="Times New Roman" w:hAnsi="Times New Roman" w:cs="Times New Roman"/>
                <w:sz w:val="16"/>
                <w:szCs w:val="16"/>
              </w:rPr>
              <w:lastRenderedPageBreak/>
              <w:t>публично-правовой компании "Фонд развития территорий"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lastRenderedPageBreak/>
              <w:t>05</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08.2.F3.67483</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3 769,40000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3 769,40000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Межбюджетные трансферты</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08.2.F3.67483</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3 769,40000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3 769,40000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Субсидии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08.2.F3.67483</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520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3 769,40000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3 769,40000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Обеспечение устойчивого сокращения непригодного для проживания жилищного фонда за счет средств бюджета Ханты-Мансийского автономного округа-Югры</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08.2.F3.67484</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10 614,90000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10 614,90000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Межбюджетные трансферты</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08.2.F3.67484</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10 614,90000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10 614,90000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Субсидии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08.2.F3.67484</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520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10 614,90000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10 614,90000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Основное мероприятие "Приобретение жилых помещений путем заключения муниципальных контрактов в строящихся многоквартирных домах или в многоквартирных домах, в которых жилые помещения будут созданы в будущем, купли-продажи на территории городского и сельских поселений Нефтеюганского района и предоставление возмещения за изымаемое жилое помещение"</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08.2.01.00000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140 645,73034</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132 846,56967</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7 799,16067</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08.2.01.82901</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125 174,70000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125 174,70000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08.2.01.82901</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101 891,23200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101 891,23200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Бюджетные инвестиции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08.2.01.82901</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410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101 891,23200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101 891,23200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Межбюджетные трансферты</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08.2.01.82901</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23 283,46800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23 283,46800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Субсидии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08.2.01.82901</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520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23 283,46800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23 283,46800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08.2.01.S2901</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15 471,03034</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7 671,86967</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7 799,16067</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08.2.01.S2901</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12 593,29834</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4 794,13767</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7 799,16067</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Бюджетные инвестиции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08.2.01.S2901</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410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12 593,29834</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4 794,13767</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7 799,16067</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Межбюджетные трансферты</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08.2.01.S2901</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2 877,73200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2 877,73200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lastRenderedPageBreak/>
              <w:t>Иные межбюджетные трансферты</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08.2.01.S2901</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540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2 877,73200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2 877,73200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Коммунальное хозяйство</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841 613,99414</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841 602,37740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11,61674</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Муниципальная программа Нефтеюганского района  "Жилищно-коммунальный комплекс и городская среда"</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09.0.00.00000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779 850,14115</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779 838,52441</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11,61674</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Подпрограмма «Создание условий для обеспечения качественными коммунальными услугами»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09.1.00.00000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779 850,14115</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779 838,52441</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11,61674</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 xml:space="preserve"> Региональный проект "Чистая вода"</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09.1.F5.00000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685 398,82273</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685 398,82273</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Строительство и реконструкция объектов муниципальной собственности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09.1.F5.42110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7 069,07273</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7 069,07273</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09.1.F5.42110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7 069,07273</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7 069,07273</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Бюджетные инвестиции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09.1.F5.42110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410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7 069,07273</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7 069,07273</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Реализация мероприятий по строительству и реконструкции (модернизации) объектов питьевого водоснабжения</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09.1.F5.82140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585 391,00000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585 391,00000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09.1.F5.82140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585 391,00000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585 391,00000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Бюджетные инвестиции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09.1.F5.82140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410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585 391,00000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585 391,00000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Расходы на реализацию мероприятий по строительству и реконструкции (модернизации) объектов питьевого водоснабжения</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09.1.F5.S2140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92 938,75000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92 938,75000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09.1.F5.S2140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92 938,75000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92 938,75000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Бюджетные инвестиции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09.1.F5.S2140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410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92 938,75000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92 938,75000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 xml:space="preserve"> Основное мероприятие "Реконструкция, расширение, модернизация, строительство  и капитальный ремонт объектов коммунального комплекса"</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09.1.01.00000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56 244,23598</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56 244,23598</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 xml:space="preserve">Обеспечение мероприятий по модернизации систем коммунальной </w:t>
            </w:r>
            <w:proofErr w:type="spellStart"/>
            <w:r w:rsidRPr="0057331F">
              <w:rPr>
                <w:rFonts w:ascii="Times New Roman" w:hAnsi="Times New Roman" w:cs="Times New Roman"/>
                <w:sz w:val="16"/>
                <w:szCs w:val="16"/>
              </w:rPr>
              <w:t>инфрастуруктуры</w:t>
            </w:r>
            <w:proofErr w:type="spellEnd"/>
            <w:r w:rsidRPr="0057331F">
              <w:rPr>
                <w:rFonts w:ascii="Times New Roman" w:hAnsi="Times New Roman" w:cs="Times New Roman"/>
                <w:sz w:val="16"/>
                <w:szCs w:val="16"/>
              </w:rPr>
              <w:t xml:space="preserve"> за счет средств, поступивших от публично-правовой компании " Фонд развития территорий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09.1.01.09505</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12 744,00000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12 744,00000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09.1.01.09505</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12 744,00000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12 744,00000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09.1.01.09505</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240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12 744,00000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12 744,00000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Обеспечение мероприятий по модернизации систем коммунальной инфраструктуры</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09.1.01.09605</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16 991,30000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16 991,30000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09.1.01.09605</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16 991,30000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16 991,30000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09.1.01.09605</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240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16 991,30000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16 991,30000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Строительство и реконструкция объектов муниципальной собственности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09.1.01.42110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18 992,70017</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18 992,70017</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lastRenderedPageBreak/>
              <w:t>Капитальные вложения в объекты государственной (муниципальной) собственности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09.1.01.42110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18 992,70017</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18 992,70017</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Бюджетные инвестиции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09.1.01.42110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410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18 992,70017</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18 992,70017</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Реализация мероприятий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09.1.01.99990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7 516,23581</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7 516,23581</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09.1.01.99990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7 516,23581</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7 516,23581</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09.1.01.99990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240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7 516,23581</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7 516,23581</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Основное мероприятие "Капитальный ремонт, ремонт систем теплоснабжения, водоснабжения, водоотведения, электроснабжения для подготовки к осенне-зимнему периоду"</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09.1.02.00000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23 192,67954</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23 181,06280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11,61674</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Реализация мероприятий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09.1.02.99990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23 192,67954</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23 181,06280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11,61674</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09.1.02.99990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23 192,67954</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23 181,06280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11,61674</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09.1.02.99990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240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23 192,67954</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23 181,06280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11,61674</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Основное мероприятие "Обеспечение деятельности департамента строительства и жилищно-коммунального комплекса Нефтеюганского района и подведомственного ему учреждения"</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09.1.03.00000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14,40290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14,40290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Реализация мероприятий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09.1.03.99990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14,40290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14,40290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09.1.03.99990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14,40290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14,40290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09.1.03.99990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240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14,40290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14,40290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Основное мероприятие "Предоставление субсидии в связи с оказанием услуг в сфере ЖКК на территории Нефтеюганского района"</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09.1.09.00000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15 000,00000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15 000,00000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Расходы на возмещение недополученных доходов при оказании услуг теплоснабжения населению Нефтеюганского района</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09.1.09.20653</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15 000,00000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15 000,00000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Иные бюджетные ассигнования</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09.1.09.20653</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800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15 000,00000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15 000,00000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09.1.09.20653</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810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15 000,00000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15 000,00000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Муниципальная программа Нефтеюганского района  "Экологическая безопасность"</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12.0.00.00000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56 728,62500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56 728,62500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 xml:space="preserve">Основное мероприятие "Повышение экологически безопасного уровня обращения с отходами и качества жизни  </w:t>
            </w:r>
            <w:r w:rsidRPr="0057331F">
              <w:rPr>
                <w:rFonts w:ascii="Times New Roman" w:hAnsi="Times New Roman" w:cs="Times New Roman"/>
                <w:sz w:val="16"/>
                <w:szCs w:val="16"/>
              </w:rPr>
              <w:br/>
              <w:t>населения"</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12.0.03.00000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56 728,62500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56 728,62500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Расходы на реконструкцию, расширение, модернизацию, строительство коммунальных объектов</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12.0.03.82190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43 102,90000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43 102,90000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lastRenderedPageBreak/>
              <w:t>Капитальные вложения в объекты государственной (муниципальной) собственности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12.0.03.82190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43 102,90000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43 102,90000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Бюджетные инвестиции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12.0.03.82190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410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43 102,90000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43 102,90000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Реализация мероприятий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12.0.03.99990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2 850,00000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2 850,00000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12.0.03.99990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2 850,00000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2 850,00000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Бюджетные инвестиции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12.0.03.99990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410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2 850,00000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2 850,00000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Расходы на реконструкцию, расширение, модернизацию, строительство коммунальных объектов</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12.0.03.S2190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10 775,72500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10 775,72500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12.0.03.S2190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10 775,72500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10 775,72500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Бюджетные инвестиции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12.0.03.S2190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410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10 775,72500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10 775,72500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Муниципальная программа Нефтеюганского района "Градостроительство и землепользование"</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25.0.00.00000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5 035,22799</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5 035,22799</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Подпрограмма "Проектирование и строительство систем инженерной инфраструктуры"</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25.4.00.00000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5 035,22799</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5 035,22799</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Основное мероприятие «Проектирование и строительство систем инженерной и транспортной инфраструктуры для участков льготной категории  граждан»</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25.4.02.00000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5 035,22799</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5 035,22799</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Реализация мероприятий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25.4.02.99990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5 035,22799</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5 035,22799</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25.4.02.99990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5 035,22799</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5 035,22799</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Бюджетные инвестиции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25.4.02.99990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410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5 035,22799</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5 035,22799</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Благоустройство</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40 477,08158</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40 477,08158</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Муниципальная программа Нефтеюганского района  "Жилищно-коммунальный комплекс и городская среда"</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09.0.00.00000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40 477,08158</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40 477,08158</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Подпрограмма "Формирование современной городской среды"</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09.4.00.00000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40 477,08158</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40 477,08158</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Региональный проект "Формирование комфортной городской среды"</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09.4.F2.00000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8 052,00000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8 052,00000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Реализация программ формирования современной городской среды</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09.4.F2.55550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8 052,00000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8 052,00000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Межбюджетные трансферты</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09.4.F2.55550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8 052,00000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8 052,00000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Субсидии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09.4.F2.55550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520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8 052,00000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8 052,00000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Основное мероприятие "Благоустройство территорий поселений Нефтеюганского района"</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09.4.03.00000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1 460,89300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1 460,89300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Обеспечение комплексного развития сельских территорий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09.4.03.L5761</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1 460,89300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1 460,89300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Межбюджетные трансферты</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09.4.03.L5761</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1 460,89300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1 460,89300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lastRenderedPageBreak/>
              <w:t>Субсидии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09.4.03.L5761</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520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1 460,89300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1 460,89300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Основное мероприятие "Реализация инициативных проектов"</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09.4.04.00000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30 964,18858</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30 964,18858</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 xml:space="preserve">Реализация инициативного проекта «Парк выпускников «Алые паруса» </w:t>
            </w:r>
            <w:proofErr w:type="spellStart"/>
            <w:r w:rsidRPr="0057331F">
              <w:rPr>
                <w:rFonts w:ascii="Times New Roman" w:hAnsi="Times New Roman" w:cs="Times New Roman"/>
                <w:sz w:val="16"/>
                <w:szCs w:val="16"/>
              </w:rPr>
              <w:t>г.п</w:t>
            </w:r>
            <w:proofErr w:type="spellEnd"/>
            <w:r w:rsidRPr="0057331F">
              <w:rPr>
                <w:rFonts w:ascii="Times New Roman" w:hAnsi="Times New Roman" w:cs="Times New Roman"/>
                <w:sz w:val="16"/>
                <w:szCs w:val="16"/>
              </w:rPr>
              <w:t>. Пойковский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09.4.04.82751</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9 126,19357</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9 126,19357</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Межбюджетные трансферты</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09.4.04.82751</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9 126,19357</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9 126,19357</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Субсидии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09.4.04.82751</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520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9 126,19357</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9 126,19357</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 xml:space="preserve">Реализация инициативного проекта «Парк «Зеленый остров» в сп. </w:t>
            </w:r>
            <w:proofErr w:type="spellStart"/>
            <w:r w:rsidRPr="0057331F">
              <w:rPr>
                <w:rFonts w:ascii="Times New Roman" w:hAnsi="Times New Roman" w:cs="Times New Roman"/>
                <w:sz w:val="16"/>
                <w:szCs w:val="16"/>
              </w:rPr>
              <w:t>Куть-Ях</w:t>
            </w:r>
            <w:proofErr w:type="spellEnd"/>
            <w:r w:rsidRPr="0057331F">
              <w:rPr>
                <w:rFonts w:ascii="Times New Roman" w:hAnsi="Times New Roman" w:cs="Times New Roman"/>
                <w:sz w:val="16"/>
                <w:szCs w:val="16"/>
              </w:rPr>
              <w:t xml:space="preserve"> (2 этап - зона отдыха: амфитеатр и арт-поляна)»</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09.4.04.82752</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7 548,59301</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7 548,59301</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Межбюджетные трансферты</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09.4.04.82752</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7 548,59301</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7 548,59301</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Субсидии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09.4.04.82752</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520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7 548,59301</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7 548,59301</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 xml:space="preserve">Инициативный проект "Крепость" </w:t>
            </w:r>
            <w:proofErr w:type="spellStart"/>
            <w:r w:rsidRPr="0057331F">
              <w:rPr>
                <w:rFonts w:ascii="Times New Roman" w:hAnsi="Times New Roman" w:cs="Times New Roman"/>
                <w:sz w:val="16"/>
                <w:szCs w:val="16"/>
              </w:rPr>
              <w:t>г.п</w:t>
            </w:r>
            <w:proofErr w:type="spellEnd"/>
            <w:r w:rsidRPr="0057331F">
              <w:rPr>
                <w:rFonts w:ascii="Times New Roman" w:hAnsi="Times New Roman" w:cs="Times New Roman"/>
                <w:sz w:val="16"/>
                <w:szCs w:val="16"/>
              </w:rPr>
              <w:t>. Пойковский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09.4.04.89611</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676,33200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676,33200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Межбюджетные трансферты</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09.4.04.89611</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676,33200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676,33200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Иные межбюджетные трансферты</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09.4.04.89611</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540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676,33200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676,33200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 xml:space="preserve">Инициативный проект "Дорога к дому, ремонт проезда № К-4 </w:t>
            </w:r>
            <w:proofErr w:type="spellStart"/>
            <w:r w:rsidRPr="0057331F">
              <w:rPr>
                <w:rFonts w:ascii="Times New Roman" w:hAnsi="Times New Roman" w:cs="Times New Roman"/>
                <w:sz w:val="16"/>
                <w:szCs w:val="16"/>
              </w:rPr>
              <w:t>мкр</w:t>
            </w:r>
            <w:proofErr w:type="spellEnd"/>
            <w:r w:rsidRPr="0057331F">
              <w:rPr>
                <w:rFonts w:ascii="Times New Roman" w:hAnsi="Times New Roman" w:cs="Times New Roman"/>
                <w:sz w:val="16"/>
                <w:szCs w:val="16"/>
              </w:rPr>
              <w:t xml:space="preserve"> </w:t>
            </w:r>
            <w:proofErr w:type="spellStart"/>
            <w:r w:rsidRPr="0057331F">
              <w:rPr>
                <w:rFonts w:ascii="Times New Roman" w:hAnsi="Times New Roman" w:cs="Times New Roman"/>
                <w:sz w:val="16"/>
                <w:szCs w:val="16"/>
              </w:rPr>
              <w:t>Коржавино</w:t>
            </w:r>
            <w:proofErr w:type="spellEnd"/>
            <w:r w:rsidRPr="0057331F">
              <w:rPr>
                <w:rFonts w:ascii="Times New Roman" w:hAnsi="Times New Roman" w:cs="Times New Roman"/>
                <w:sz w:val="16"/>
                <w:szCs w:val="16"/>
              </w:rPr>
              <w:t xml:space="preserve">" </w:t>
            </w:r>
            <w:proofErr w:type="spellStart"/>
            <w:r w:rsidRPr="0057331F">
              <w:rPr>
                <w:rFonts w:ascii="Times New Roman" w:hAnsi="Times New Roman" w:cs="Times New Roman"/>
                <w:sz w:val="16"/>
                <w:szCs w:val="16"/>
              </w:rPr>
              <w:t>г.п</w:t>
            </w:r>
            <w:proofErr w:type="spellEnd"/>
            <w:r w:rsidRPr="0057331F">
              <w:rPr>
                <w:rFonts w:ascii="Times New Roman" w:hAnsi="Times New Roman" w:cs="Times New Roman"/>
                <w:sz w:val="16"/>
                <w:szCs w:val="16"/>
              </w:rPr>
              <w:t>. Пойковский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09.4.04.89612</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676,16600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676,16600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Межбюджетные трансферты</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09.4.04.89612</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676,16600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676,16600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Иные межбюджетные трансферты</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09.4.04.89612</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540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676,16600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676,16600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 xml:space="preserve">Инициативный проект "Благоустройство парковочной зоны" </w:t>
            </w:r>
            <w:proofErr w:type="spellStart"/>
            <w:r w:rsidRPr="0057331F">
              <w:rPr>
                <w:rFonts w:ascii="Times New Roman" w:hAnsi="Times New Roman" w:cs="Times New Roman"/>
                <w:sz w:val="16"/>
                <w:szCs w:val="16"/>
              </w:rPr>
              <w:t>г.п</w:t>
            </w:r>
            <w:proofErr w:type="spellEnd"/>
            <w:r w:rsidRPr="0057331F">
              <w:rPr>
                <w:rFonts w:ascii="Times New Roman" w:hAnsi="Times New Roman" w:cs="Times New Roman"/>
                <w:sz w:val="16"/>
                <w:szCs w:val="16"/>
              </w:rPr>
              <w:t>. Пойковский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09.4.04.89613</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547,50200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547,50200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Межбюджетные трансферты</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09.4.04.89613</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547,50200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547,50200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Иные межбюджетные трансферты</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09.4.04.89613</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540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547,50200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547,50200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 xml:space="preserve">Инициативный проект "Массовый спорт - путь к здоровью!" с.п. </w:t>
            </w:r>
            <w:proofErr w:type="spellStart"/>
            <w:r w:rsidRPr="0057331F">
              <w:rPr>
                <w:rFonts w:ascii="Times New Roman" w:hAnsi="Times New Roman" w:cs="Times New Roman"/>
                <w:sz w:val="16"/>
                <w:szCs w:val="16"/>
              </w:rPr>
              <w:t>Куть-Ях</w:t>
            </w:r>
            <w:proofErr w:type="spellEnd"/>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09.4.04.89631</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1 900,00000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1 900,00000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Межбюджетные трансферты</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09.4.04.89631</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1 900,00000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1 900,00000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Иные межбюджетные трансферты</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09.4.04.89631</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540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1 900,00000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1 900,00000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Инициативный проект "Парк Памяти" с.п. Усть-Юган</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09.4.04.89641</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1 519,99200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1 519,99200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Межбюджетные трансферты</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09.4.04.89641</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1 519,99200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1 519,99200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Иные межбюджетные трансферты</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09.4.04.89641</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540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1 519,99200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1 519,99200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Инициативный проект "Детская игровая площадка "Детский городок"  с.п. Лемпино</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09.4.04.89651</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960,00000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960,00000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Межбюджетные трансферты</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09.4.04.89651</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960,00000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960,00000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Иные межбюджетные трансферты</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09.4.04.89651</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540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960,00000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960,00000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 xml:space="preserve">Инициативный проект "Душа болит — за </w:t>
            </w:r>
            <w:proofErr w:type="spellStart"/>
            <w:r w:rsidRPr="0057331F">
              <w:rPr>
                <w:rFonts w:ascii="Times New Roman" w:hAnsi="Times New Roman" w:cs="Times New Roman"/>
                <w:sz w:val="16"/>
                <w:szCs w:val="16"/>
              </w:rPr>
              <w:t>крупногабарит</w:t>
            </w:r>
            <w:proofErr w:type="spellEnd"/>
            <w:r w:rsidRPr="0057331F">
              <w:rPr>
                <w:rFonts w:ascii="Times New Roman" w:hAnsi="Times New Roman" w:cs="Times New Roman"/>
                <w:sz w:val="16"/>
                <w:szCs w:val="16"/>
              </w:rPr>
              <w:t>" с.п. Каркатеевы</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09.4.04.89661</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1 448,92000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1 448,92000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Межбюджетные трансферты</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09.4.04.89661</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1 448,92000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1 448,92000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Иные межбюджетные трансферты</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09.4.04.89661</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540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1 448,92000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1 448,92000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Инициативный проект "Наш дом" с.п. Сентябрьский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09.4.04.89671</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1 116,81000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1 116,81000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lastRenderedPageBreak/>
              <w:t>Межбюджетные трансферты</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09.4.04.89671</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1 116,81000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1 116,81000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Иные межбюджетные трансферты</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09.4.04.89671</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540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1 116,81000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1 116,81000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Инициативный проект "Обустройство проезда в Круге В-1 между д. 49 и д. 51 "Давайте жить дружно" с.п. Сингапай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09.4.04.89681</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1 900,00000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1 900,00000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Межбюджетные трансферты</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09.4.04.89681</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1 900,00000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1 900,00000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Иные межбюджетные трансферты</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09.4.04.89681</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540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1 900,00000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1 900,00000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 xml:space="preserve">Реализация инициативного проекта «Парк «Зеленый остров» в сп. </w:t>
            </w:r>
            <w:proofErr w:type="spellStart"/>
            <w:r w:rsidRPr="0057331F">
              <w:rPr>
                <w:rFonts w:ascii="Times New Roman" w:hAnsi="Times New Roman" w:cs="Times New Roman"/>
                <w:sz w:val="16"/>
                <w:szCs w:val="16"/>
              </w:rPr>
              <w:t>Куть-Ях</w:t>
            </w:r>
            <w:proofErr w:type="spellEnd"/>
            <w:r w:rsidRPr="0057331F">
              <w:rPr>
                <w:rFonts w:ascii="Times New Roman" w:hAnsi="Times New Roman" w:cs="Times New Roman"/>
                <w:sz w:val="16"/>
                <w:szCs w:val="16"/>
              </w:rPr>
              <w:t xml:space="preserve"> (2 этап - зона отдыха: амфитеатр и арт-поляна)»</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09.4.04.S2752</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3 543,68000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3 543,68000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Межбюджетные трансферты</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09.4.04.S2752</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3 543,68000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3 543,68000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Иные межбюджетные трансферты</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09.4.04.S2752</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540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3 543,68000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3 543,68000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Другие вопросы в области жилищно-коммунального хозяйства</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2,10000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2,10000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Муниципальная программа Нефтеюганского района  "Обеспечение доступным и комфортным жильем "</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08.0.00.00000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2,10000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2,10000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Подпрограмма "Обеспечение граждан мерами государственной поддержки по улучшению жилищных условий"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08.3.00.00000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2,10000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2,10000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Основное мероприятие "Предоставление субсидий (уведомлений) отдельным категориям граждан"</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08.3.03.00000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2,10000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2,10000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Реализация полномочий, указанных в пунктах 3.1,3.2 статьи 2 Закона Ханты-Мансийского автономного округа-Югры от 31 марта 2009 года № 36-оз "О наделении органов местного самоуправления муниципальных образований Ханты-Мансийского автономного округа-Югры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08.3.03.84220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2,10000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2,10000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08.3.03.84220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2,10000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2,10000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Расходы на выплаты персоналу государственных (муниципальных) органов</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08.3.03.84220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2,10000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2,10000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b/>
                <w:bCs/>
                <w:sz w:val="16"/>
                <w:szCs w:val="16"/>
              </w:rPr>
            </w:pPr>
            <w:r w:rsidRPr="0057331F">
              <w:rPr>
                <w:rFonts w:ascii="Times New Roman" w:hAnsi="Times New Roman" w:cs="Times New Roman"/>
                <w:b/>
                <w:bCs/>
                <w:sz w:val="16"/>
                <w:szCs w:val="16"/>
              </w:rPr>
              <w:t>ОХРАНА ОКРУЖАЮЩЕЙ СРЕДЫ</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b/>
                <w:bCs/>
                <w:sz w:val="16"/>
                <w:szCs w:val="16"/>
              </w:rPr>
            </w:pPr>
            <w:r w:rsidRPr="0057331F">
              <w:rPr>
                <w:rFonts w:ascii="Times New Roman" w:hAnsi="Times New Roman" w:cs="Times New Roman"/>
                <w:b/>
                <w:bCs/>
                <w:sz w:val="16"/>
                <w:szCs w:val="16"/>
              </w:rPr>
              <w:t>06</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b/>
                <w:bCs/>
                <w:sz w:val="16"/>
                <w:szCs w:val="16"/>
              </w:rPr>
            </w:pPr>
            <w:r w:rsidRPr="0057331F">
              <w:rPr>
                <w:rFonts w:ascii="Times New Roman" w:hAnsi="Times New Roman" w:cs="Times New Roman"/>
                <w:b/>
                <w:bCs/>
                <w:sz w:val="16"/>
                <w:szCs w:val="16"/>
              </w:rPr>
              <w:t> </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b/>
                <w:bCs/>
                <w:sz w:val="16"/>
                <w:szCs w:val="16"/>
              </w:rPr>
            </w:pPr>
            <w:r w:rsidRPr="0057331F">
              <w:rPr>
                <w:rFonts w:ascii="Times New Roman" w:hAnsi="Times New Roman" w:cs="Times New Roman"/>
                <w:b/>
                <w:bCs/>
                <w:sz w:val="16"/>
                <w:szCs w:val="16"/>
              </w:rPr>
              <w:t> </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b/>
                <w:bCs/>
                <w:sz w:val="16"/>
                <w:szCs w:val="16"/>
              </w:rPr>
            </w:pPr>
            <w:r w:rsidRPr="0057331F">
              <w:rPr>
                <w:rFonts w:ascii="Times New Roman" w:hAnsi="Times New Roman" w:cs="Times New Roman"/>
                <w:b/>
                <w:bCs/>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b/>
                <w:bCs/>
                <w:sz w:val="16"/>
                <w:szCs w:val="16"/>
              </w:rPr>
            </w:pPr>
            <w:r w:rsidRPr="0057331F">
              <w:rPr>
                <w:rFonts w:ascii="Times New Roman" w:hAnsi="Times New Roman" w:cs="Times New Roman"/>
                <w:b/>
                <w:bCs/>
                <w:sz w:val="16"/>
                <w:szCs w:val="16"/>
              </w:rPr>
              <w:t>774 466,95342</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b/>
                <w:bCs/>
                <w:sz w:val="16"/>
                <w:szCs w:val="16"/>
              </w:rPr>
            </w:pPr>
            <w:r w:rsidRPr="0057331F">
              <w:rPr>
                <w:rFonts w:ascii="Times New Roman" w:hAnsi="Times New Roman" w:cs="Times New Roman"/>
                <w:b/>
                <w:bCs/>
                <w:sz w:val="16"/>
                <w:szCs w:val="16"/>
              </w:rPr>
              <w:t>774 354,45342</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b/>
                <w:bCs/>
                <w:sz w:val="16"/>
                <w:szCs w:val="16"/>
              </w:rPr>
            </w:pPr>
            <w:r w:rsidRPr="0057331F">
              <w:rPr>
                <w:rFonts w:ascii="Times New Roman" w:hAnsi="Times New Roman" w:cs="Times New Roman"/>
                <w:b/>
                <w:bCs/>
                <w:sz w:val="16"/>
                <w:szCs w:val="16"/>
              </w:rPr>
              <w:t>112,50000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b/>
                <w:bCs/>
                <w:sz w:val="16"/>
                <w:szCs w:val="16"/>
              </w:rPr>
            </w:pPr>
            <w:r w:rsidRPr="0057331F">
              <w:rPr>
                <w:rFonts w:ascii="Times New Roman" w:hAnsi="Times New Roman" w:cs="Times New Roman"/>
                <w:b/>
                <w:bCs/>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Другие вопросы в области охраны окружающей среды</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06</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774 466,95342</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774 354,45342</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112,50000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Муниципальная программа Нефтеюганского района  "Экологическая безопасность"</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06</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12.0.00.00000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774 466,95342</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774 354,45342</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112,50000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Основное мероприятие "Организация и развитие системы экологического образования, просвещения и формирования экологической культуры, в том числе участие в международной экологической акции "Спасти и сохранить"</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06</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12.0.01.00000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1 373,98100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1 373,98100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Реализация мероприятий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06</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12.0.01.99990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1 373,98100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1 373,98100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lastRenderedPageBreak/>
              <w:t>Закупка товаров, работ и услуг для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06</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12.0.01.99990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873,98100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873,98100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06</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12.0.01.99990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240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873,98100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873,98100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06</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12.0.01.99990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500,00000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500,00000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Субсидии бюджетным учреждениям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06</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12.0.01.99990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610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500,00000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500,00000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Основное мероприятие "Организация деятельности по обращению с отходами производства и потребления "</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06</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12.0.02.00000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98 512,27242</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98 399,77242</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112,50000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06</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12.0.02.84290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112,50000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112,50000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06</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12.0.02.84290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112,50000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112,50000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Расходы на выплаты персоналу государственных (муниципальных) органов</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06</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12.0.02.84290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112,50000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112,50000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Реализация мероприятий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06</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12.0.02.99990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98 399,77242</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98 399,77242</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06</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12.0.02.99990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98 399,77242</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98 399,77242</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06</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12.0.02.99990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240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98 399,77242</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98 399,77242</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 xml:space="preserve">Основное мероприятие "Повышение экологически безопасного уровня обращения с отходами и качества жизни  </w:t>
            </w:r>
            <w:r w:rsidRPr="0057331F">
              <w:rPr>
                <w:rFonts w:ascii="Times New Roman" w:hAnsi="Times New Roman" w:cs="Times New Roman"/>
                <w:sz w:val="16"/>
                <w:szCs w:val="16"/>
              </w:rPr>
              <w:br/>
              <w:t>населения"</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06</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12.0.03.00000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8 180,40000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8 180,40000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Утилизация жидких бытовых отходов в поселениях</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06</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12.0.03.89002</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8 180,40000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8 180,40000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Межбюджетные трансферты</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06</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12.0.03.89002</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8 180,40000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8 180,40000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Иные межбюджетные трансферты</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06</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12.0.03.89002</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540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8 180,40000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8 180,40000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 xml:space="preserve">Основное мероприятие Проект Нефтеюганского района «Рекультивация несанкционированной свалки твердых бытовых отходов в </w:t>
            </w:r>
            <w:proofErr w:type="spellStart"/>
            <w:r w:rsidRPr="0057331F">
              <w:rPr>
                <w:rFonts w:ascii="Times New Roman" w:hAnsi="Times New Roman" w:cs="Times New Roman"/>
                <w:sz w:val="16"/>
                <w:szCs w:val="16"/>
              </w:rPr>
              <w:t>гп</w:t>
            </w:r>
            <w:proofErr w:type="spellEnd"/>
            <w:r w:rsidRPr="0057331F">
              <w:rPr>
                <w:rFonts w:ascii="Times New Roman" w:hAnsi="Times New Roman" w:cs="Times New Roman"/>
                <w:sz w:val="16"/>
                <w:szCs w:val="16"/>
              </w:rPr>
              <w:t>. Пойковский Нефтеюганского района»</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06</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12.0.1Э.00000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666 400,30000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666 400,30000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Реализация мероприятий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06</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12.0.1Э.99990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666 400,30000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666 400,30000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06</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12.0.1Э.99990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666 400,30000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666 400,30000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06</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12.0.1Э.99990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240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666 400,30000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666 400,30000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b/>
                <w:bCs/>
                <w:sz w:val="16"/>
                <w:szCs w:val="16"/>
              </w:rPr>
            </w:pPr>
            <w:r w:rsidRPr="0057331F">
              <w:rPr>
                <w:rFonts w:ascii="Times New Roman" w:hAnsi="Times New Roman" w:cs="Times New Roman"/>
                <w:b/>
                <w:bCs/>
                <w:sz w:val="16"/>
                <w:szCs w:val="16"/>
              </w:rPr>
              <w:t>ОБРАЗОВАНИЕ</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b/>
                <w:bCs/>
                <w:sz w:val="16"/>
                <w:szCs w:val="16"/>
              </w:rPr>
            </w:pPr>
            <w:r w:rsidRPr="0057331F">
              <w:rPr>
                <w:rFonts w:ascii="Times New Roman" w:hAnsi="Times New Roman" w:cs="Times New Roman"/>
                <w:b/>
                <w:bCs/>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b/>
                <w:bCs/>
                <w:sz w:val="16"/>
                <w:szCs w:val="16"/>
              </w:rPr>
            </w:pPr>
            <w:r w:rsidRPr="0057331F">
              <w:rPr>
                <w:rFonts w:ascii="Times New Roman" w:hAnsi="Times New Roman" w:cs="Times New Roman"/>
                <w:b/>
                <w:bCs/>
                <w:sz w:val="16"/>
                <w:szCs w:val="16"/>
              </w:rPr>
              <w:t> </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b/>
                <w:bCs/>
                <w:sz w:val="16"/>
                <w:szCs w:val="16"/>
              </w:rPr>
            </w:pPr>
            <w:r w:rsidRPr="0057331F">
              <w:rPr>
                <w:rFonts w:ascii="Times New Roman" w:hAnsi="Times New Roman" w:cs="Times New Roman"/>
                <w:b/>
                <w:bCs/>
                <w:sz w:val="16"/>
                <w:szCs w:val="16"/>
              </w:rPr>
              <w:t> </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b/>
                <w:bCs/>
                <w:sz w:val="16"/>
                <w:szCs w:val="16"/>
              </w:rPr>
            </w:pPr>
            <w:r w:rsidRPr="0057331F">
              <w:rPr>
                <w:rFonts w:ascii="Times New Roman" w:hAnsi="Times New Roman" w:cs="Times New Roman"/>
                <w:b/>
                <w:bCs/>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b/>
                <w:bCs/>
                <w:sz w:val="16"/>
                <w:szCs w:val="16"/>
              </w:rPr>
            </w:pPr>
            <w:r w:rsidRPr="0057331F">
              <w:rPr>
                <w:rFonts w:ascii="Times New Roman" w:hAnsi="Times New Roman" w:cs="Times New Roman"/>
                <w:b/>
                <w:bCs/>
                <w:sz w:val="16"/>
                <w:szCs w:val="16"/>
              </w:rPr>
              <w:t>2 413 679,91529</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b/>
                <w:bCs/>
                <w:sz w:val="16"/>
                <w:szCs w:val="16"/>
              </w:rPr>
            </w:pPr>
            <w:r w:rsidRPr="0057331F">
              <w:rPr>
                <w:rFonts w:ascii="Times New Roman" w:hAnsi="Times New Roman" w:cs="Times New Roman"/>
                <w:b/>
                <w:bCs/>
                <w:sz w:val="16"/>
                <w:szCs w:val="16"/>
              </w:rPr>
              <w:t>675 942,05773</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b/>
                <w:bCs/>
                <w:sz w:val="16"/>
                <w:szCs w:val="16"/>
              </w:rPr>
            </w:pPr>
            <w:r w:rsidRPr="0057331F">
              <w:rPr>
                <w:rFonts w:ascii="Times New Roman" w:hAnsi="Times New Roman" w:cs="Times New Roman"/>
                <w:b/>
                <w:bCs/>
                <w:sz w:val="16"/>
                <w:szCs w:val="16"/>
              </w:rPr>
              <w:t>1 725 730,70000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b/>
                <w:bCs/>
                <w:sz w:val="16"/>
                <w:szCs w:val="16"/>
              </w:rPr>
            </w:pPr>
            <w:r w:rsidRPr="0057331F">
              <w:rPr>
                <w:rFonts w:ascii="Times New Roman" w:hAnsi="Times New Roman" w:cs="Times New Roman"/>
                <w:b/>
                <w:bCs/>
                <w:sz w:val="16"/>
                <w:szCs w:val="16"/>
              </w:rPr>
              <w:t>12 007,15756</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Дошкольное образование</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648 473,71553</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141 201,71553</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507 272,00000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lastRenderedPageBreak/>
              <w:t>Муниципальная программа Нефтеюганского района "Образование 21 века"</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01.0.00.00000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648 398,71553</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141 126,71553</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507 272,00000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Подпрограмма "Дошкольное, общее и дополнительное образование детей"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01.1.00.00000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644 242,58253</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136 970,58253</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507 272,00000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 xml:space="preserve">Основное мероприятие "Обеспечение реализации общедоступного и бесплатного дошкольного, общего и дополнительного образования детей" </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01.1.03.00000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644 242,58253</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136 970,58253</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507 272,00000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01.1.03.00590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133 130,58253</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133 130,58253</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01.1.03.00590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133 130,58253</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133 130,58253</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Субсидии бюджетным учреждениям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01.1.03.00590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610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133 130,58253</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133 130,58253</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Создание условий для осуществления присмотра и ухода за детьми, содержания детей в частных организациях, осуществляющих образовательную деятельность по реализации образовательных программ дошкольного образования, расположенных на территориях муниципальных образований Ханты-Мансийского автономного округа - Югры</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01.1.03.82470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3 840,00000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3 840,00000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Иные бюджетные ассигнования</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01.1.03.82470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800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3 840,00000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3 840,00000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01.1.03.82470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810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3 840,00000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3 840,00000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Реализация программ дошкольного образования муниципальным образовательным организациям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01.1.03.84301</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489 216,70000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489 216,70000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01.1.03.84301</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489 216,70000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489 216,70000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Субсидии бюджетным учреждениям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01.1.03.84301</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610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489 216,70000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489 216,70000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Реализация программ дошкольного образования частным образовательным организациям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01.1.03.84302</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18 055,30000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18 055,30000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Иные бюджетные ассигнования</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01.1.03.84302</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800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18 055,30000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18 055,30000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01.1.03.84302</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810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18 055,30000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18 055,30000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Подпрограмма «Ресурсное обеспечение в сфере образования и молодежной политики»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01.3.00.00000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4 156,13300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4 156,13300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Основное мероприятие "Обеспечение комплексной безопасности и комфортных условий образовательного процесса"</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01.3.01.00000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2 059,52800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2 059,52800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Обеспечение комплексной безопасности и комфортных условий образовательного процесса</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01.3.01.20812</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1 559,52800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1 559,52800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lastRenderedPageBreak/>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01.3.01.20812</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1 559,52800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1 559,52800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Субсидии бюджетным учреждениям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01.3.01.20812</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610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1 559,52800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1 559,52800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Реализация наказов избирателей депутатам Думы Ханты-Мансийского автономного округа – Югры</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01.3.01.85160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500,00000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500,00000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01.3.01.85160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500,00000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500,00000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Субсидии бюджетным учреждениям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01.3.01.85160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610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500,00000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500,00000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 xml:space="preserve">Основное мероприятие "Создание в образовательных организациях условий для получения детьми-инвалидами качественного образования" </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01.3.05.00000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2 096,60500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2 096,60500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Обеспечение условий для беспрепятственного доступа к объектам образования посредством проведения комплекса мероприятий по дооборудованию и адаптации объектов</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01.3.05.20816</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2 096,60500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2 096,60500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01.3.05.20816</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2 096,60500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2 096,60500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Субсидии бюджетным учреждениям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01.3.05.20816</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610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2 096,60500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2 096,60500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Муниципальная программа Нефтеюганского района  "Управление муниципальным имуществом"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16.0.00.00000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75,00000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75,00000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Основное мероприятие "Управление и распоряжение муниципальным имуществом"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16.0.01.00000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75,00000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75,00000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Реализация мероприятий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16.0.01.99990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75,00000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75,00000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16.0.01.99990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75,00000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75,00000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16.0.01.99990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240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75,00000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75,00000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Общее образование</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1 481 077,97387</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273 655,17387</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1 207 422,80000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Муниципальная программа Нефтеюганского района "Образование 21 века"</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01.0.00.00000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1 481 077,97387</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273 655,17387</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1 207 422,80000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Подпрограмма "Дошкольное, общее и дополнительное образование детей"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01.1.00.00000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1 341 789,91612</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233 012,31612</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1 108 777,60000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Региональный проект "Патриотическое воспитание граждан Российской Федерации"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01.1.EВ.00000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2 689,70000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2 689,70000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01.1.EВ.51790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2 689,70000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2 689,70000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01.1.EВ.51790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2 689,70000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2 689,70000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Субсидии бюджетным учреждениям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01.1.EВ.51790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610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2 689,70000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2 689,70000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lastRenderedPageBreak/>
              <w:t xml:space="preserve">Основное мероприятие "Обеспечение реализации общедоступного и бесплатного дошкольного, общего и дополнительного образования детей" </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01.1.03.00000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1 339 100,21612</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230 322,61612</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1 108 777,60000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01.1.03.00590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134 657,00412</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134 657,00412</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01.1.03.00590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134 657,00412</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134 657,00412</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Субсидии бюджетным учреждениям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01.1.03.00590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610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134 657,00412</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134 657,00412</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Организация питания обучающихся в муниципальных общеобразовательных организациях</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01.1.03.00591</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16 290,41200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16 290,41200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01.1.03.00591</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16 290,41200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16 290,41200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Субсидии бюджетным учреждениям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01.1.03.00591</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610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16 290,41200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16 290,41200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01.1.03.53030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42 184,80000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42 184,80000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01.1.03.53030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42 184,80000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42 184,80000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Субсидии бюджетным учреждениям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01.1.03.53030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610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42 184,80000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42 184,80000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Реализация основных общеобразовательных программ муниципальным общеобразовательным организациям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01.1.03.84303</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1 104 638,90000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1 104 638,90000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01.1.03.84303</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1 104 638,90000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1 104 638,90000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Субсидии бюджетным учреждениям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01.1.03.84303</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610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1 104 638,90000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1 104 638,90000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Расходы на выплату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01.1.03.84305</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4 138,70000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4 138,70000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01.1.03.84305</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4 138,70000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4 138,70000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Субсидии бюджетным учреждениям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01.1.03.84305</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610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4 138,70000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4 138,70000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01.1.03.L3040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37 190,40000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37 190,40000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01.1.03.L3040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37 190,40000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37 190,40000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lastRenderedPageBreak/>
              <w:t>Субсидии бюджетным учреждениям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01.1.03.L3040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610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37 190,40000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37 190,40000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Подпрограмма «Ресурсное обеспечение в сфере образования и молодежной политики»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01.3.00.00000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139 288,05775</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40 642,85775</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98 645,20000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Основное мероприятие "Обеспечение комплексной безопасности и комфортных условий образовательного процесса"</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01.3.01.00000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4 073,97300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4 073,97300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Обеспечение комплексной безопасности и комфортных условий образовательного процесса</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01.3.01.20812</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4 073,97300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4 073,97300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01.3.01.20812</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4 073,97300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4 073,97300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Субсидии бюджетным учреждениям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01.3.01.20812</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610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4 073,97300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4 073,97300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Основное мероприятие "Обеспечение функций управления в сфере образования и молодежной политики. Финансовое обеспечение отдельных государственных полномочий"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01.3.03.00000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98 645,20000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98 645,20000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01.3.03.84030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98 645,20000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98 645,20000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01.3.03.84030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98 645,20000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98 645,20000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Субсидии бюджетным учреждениям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01.3.03.84030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610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98 645,20000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98 645,20000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 xml:space="preserve">Основное мероприятие "Капитальный ремонт и оснащение </w:t>
            </w:r>
            <w:proofErr w:type="spellStart"/>
            <w:r w:rsidRPr="0057331F">
              <w:rPr>
                <w:rFonts w:ascii="Times New Roman" w:hAnsi="Times New Roman" w:cs="Times New Roman"/>
                <w:sz w:val="16"/>
                <w:szCs w:val="16"/>
              </w:rPr>
              <w:t>немонтируемыми</w:t>
            </w:r>
            <w:proofErr w:type="spellEnd"/>
            <w:r w:rsidRPr="0057331F">
              <w:rPr>
                <w:rFonts w:ascii="Times New Roman" w:hAnsi="Times New Roman" w:cs="Times New Roman"/>
                <w:sz w:val="16"/>
                <w:szCs w:val="16"/>
              </w:rPr>
              <w:t xml:space="preserve"> средствами обучения и воспитания объектов общеобразовательных организаций" </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01.3.04.00000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35 719,77975</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35 719,77975</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Реализация мероприятий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01.3.04.99990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35 719,77975</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35 719,77975</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01.3.04.99990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35 719,77975</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35 719,77975</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01.3.04.99990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240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35 719,77975</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35 719,77975</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 xml:space="preserve">Основное мероприятие "Создание в образовательных организациях условий для получения детьми-инвалидами качественного образования" </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01.3.05.00000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849,10500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849,10500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Обеспечение условий для беспрепятственного доступа к объектам образования посредством проведения комплекса мероприятий по дооборудованию и адаптации объектов</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01.3.05.20816</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61,65000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61,65000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01.3.05.20816</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61,65000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61,65000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Субсидии бюджетным учреждениям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01.3.05.20816</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610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61,65000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61,65000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lastRenderedPageBreak/>
              <w:t>Обеспечение доступности предоставляемых инвалидам услуг  с учетом имеющихся у них нарушений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01.3.05.20817</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787,45500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787,45500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01.3.05.20817</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787,45500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787,45500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Субсидии бюджетным учреждениям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01.3.05.20817</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610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787,45500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787,45500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Дополнительное образование детей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155 516,24350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155 516,24350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Муниципальная программа Нефтеюганского района "Образование 21 века"</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01.0.00.00000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92 069,04941</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92 069,04941</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Подпрограмма "Дошкольное, общее и дополнительное образование детей"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01.1.00.00000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92 019,04941</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92 019,04941</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 xml:space="preserve">Основное мероприятие "Развитие системы дополнительного образования. Формирование эффективной системы выявления, поддержки и </w:t>
            </w:r>
            <w:r w:rsidRPr="0057331F">
              <w:rPr>
                <w:rFonts w:ascii="Times New Roman" w:hAnsi="Times New Roman" w:cs="Times New Roman"/>
                <w:sz w:val="16"/>
                <w:szCs w:val="16"/>
              </w:rPr>
              <w:br/>
              <w:t>развития способностей и талантов у детей и молодежи"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01.1.02.00000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9 153,13681</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9 153,13681</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Создание условий для функционирования системы персонифицированного финансирования дополнительного образования детей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01.1.02.00592</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9 153,13681</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9 153,13681</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01.1.02.00592</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9 153,13681</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9 153,13681</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Субсидии автономным учреждениям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01.1.02.00592</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620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9 153,13681</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9 153,13681</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 xml:space="preserve">Основное мероприятие "Обеспечение реализации общедоступного и бесплатного дошкольного, общего и дополнительного образования детей" </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01.1.03.00000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82 865,91260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82 865,91260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01.1.03.00590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82 865,91260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82 865,91260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01.1.03.00590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82 865,91260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82 865,91260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Субсидии бюджетным учреждениям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01.1.03.00590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610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62 646,57202</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62 646,57202</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Субсидии автономным учреждениям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01.1.03.00590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620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20 219,34058</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20 219,34058</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Подпрограмма «Ресурсное обеспечение в сфере образования и молодежной политики»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01.3.00.00000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Основное мероприятие "Обеспечение комплексной безопасности и комфортных условий образовательного процесса"</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01.3.01.00000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Обеспечение комплексной безопасности и комфортных условий образовательного процесса</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01.3.01.20812</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01.3.01.20812</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Субсидии бюджетным учреждениям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01.3.01.20812</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610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Муниципальная программа Нефтеюганского района "Культурное пространство"</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03.0.00.00000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63 447,19409</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63 447,19409</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lastRenderedPageBreak/>
              <w:t>Подпрограмма "Обеспечение прав граждан на доступ к объектам сферы культуры и информационным ресурсам"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03.1.00.00000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6 008,70211</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6 008,70211</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Региональный проект "Культурная среда"</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03.1.A1.00000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5 968,84211</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5 968,84211</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Государственная поддержка отрасли культуры в рамках реализации национального проекта "Культура"</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03.1.A1.55190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5 968,84211</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5 968,84211</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03.1.A1.55190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5 968,84211</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5 968,84211</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Субсидии бюджетным учреждениям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03.1.A1.55190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610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5 968,84211</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5 968,84211</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Основное мероприятие "Укрепление материально-технической базы учреждений культуры"</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03.1.01.00000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39,86000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39,86000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Реализация мероприятий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03.1.01.99990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39,86000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39,86000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03.1.01.99990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39,86000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39,86000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Субсидии бюджетным учреждениям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03.1.01.99990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610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39,86000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39,86000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Подпрограмма "Укрепление единого культурного пространства в Нефтеюганском районе. Поддержка творческих инициатив, способствующих самореализации граждан"</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03.2.00.00000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57 438,49198</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57 438,49198</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Основное мероприятие "Поддержка одаренных детей и молодежи, развитие художественного образования"</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03.2.01.00000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57 438,49198</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57 438,49198</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03.2.01.00590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57 438,49198</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57 438,49198</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03.2.01.00590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9 396,55339</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9 396,55339</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Расходы на выплаты персоналу казенных учреждений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03.2.01.00590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9 396,55339</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9 396,55339</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03.2.01.00590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278,89581</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278,89581</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03.2.01.00590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240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278,89581</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278,89581</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03.2.01.00590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47 763,04278</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47 763,04278</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Субсидии бюджетным учреждениям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03.2.01.00590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610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47 763,04278</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47 763,04278</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Профессиональная подготовка, переподготовка и повышение квалификации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2 409,26744</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2 276,06744</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133,20000</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Муниципальная программа Нефтеюганского района "Образование 21 века"</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01.0.00.00000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1 176,68700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1 176,68700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Подпрограмма "Дошкольное, общее и дополнительное образование детей"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01.1.00.00000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1 109,18700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1 109,18700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lastRenderedPageBreak/>
              <w:t xml:space="preserve">Основное мероприятие "Создание условий для реализации национальной системы профессионального роста </w:t>
            </w:r>
            <w:r w:rsidRPr="0057331F">
              <w:rPr>
                <w:rFonts w:ascii="Times New Roman" w:hAnsi="Times New Roman" w:cs="Times New Roman"/>
                <w:sz w:val="16"/>
                <w:szCs w:val="16"/>
              </w:rPr>
              <w:br/>
              <w:t>педагогических работников, развитие наставничества, кадрового потенциала отрасли"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01.1.01.00000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56,00000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56,00000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Повышение квалификации педагогических и руководящих работников</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01.1.01.20801</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56,00000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56,00000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01.1.01.20801</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56,00000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56,00000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Субсидии автономным учреждениям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01.1.01.20801</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620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56,00000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56,00000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 xml:space="preserve">Основное мероприятие "Обеспечение реализации общедоступного и бесплатного дошкольного, общего и дополнительного образования детей" </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01.1.03.00000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935,25000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935,25000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01.1.03.00590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935,25000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935,25000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01.1.03.00590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935,25000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935,25000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Субсидии бюджетным учреждениям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01.1.03.00590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610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910,25000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910,25000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Субсидии автономным учреждениям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01.1.03.00590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620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25,00000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25,00000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 xml:space="preserve">Основное мероприятие "Организация отдыха и оздоровления детей"  </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01.1.05.00000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117,93700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117,93700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Мероприятия по организации отдыха и оздоровления детей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01.1.05.20010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117,93700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117,93700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01.1.05.20010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117,93700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117,93700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Субсидии бюджетным учреждениям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01.1.05.20010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610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117,93700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117,93700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Подпрограмма «Ресурсное обеспечение в сфере образования и молодежной политики»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01.3.00.00000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67,50000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67,50000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 xml:space="preserve">Основное мероприятие "Создание в образовательных организациях условий для получения детьми-инвалидами качественного образования" </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01.3.05.00000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67,50000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67,50000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Обеспечение доступности предоставляемых инвалидам услуг  с учетом имеющихся у них нарушений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01.3.05.20817</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67,50000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67,50000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01.3.05.20817</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67,50000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67,50000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Субсидии бюджетным учреждениям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01.3.05.20817</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610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67,50000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67,50000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Муниципальная программа Нефтеюганского района "Культурное пространство"</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03.0.00.00000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378,75000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260,55000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118,20000</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Подпрограмма "Укрепление единого культурного пространства в Нефтеюганском районе. Поддержка творческих инициатив, способствующих самореализации граждан"</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03.2.00.00000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365,65000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247,45000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118,20000</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Основное мероприятие "Поддержка одаренных детей и молодежи, развитие художественного образования"</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03.2.01.00000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117,00000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117,00000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lastRenderedPageBreak/>
              <w:t>Расходы на обеспечение деятельности (оказание услуг) муниципальных учреждений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03.2.01.00590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117,00000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117,00000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03.2.01.00590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03.2.01.00590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240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03.2.01.00590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111,00000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111,00000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Субсидии бюджетным учреждениям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03.2.01.00590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610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111,00000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111,00000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Основное мероприятие "Стимулирование культурного разнообразия в Нефтеюганском районе, в том числе популяризация народных художественных промыслов и ремесел"</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03.2.02.00000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191,65000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108,45000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83,20000</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03.2.02.00590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191,65000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108,45000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83,20000</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03.2.02.00590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4,20000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4,20000</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03.2.02.00590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240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4,20000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4,20000</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03.2.02.00590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187,45000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108,45000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79,00000</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Субсидии бюджетным учреждениям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03.2.02.00590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610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187,45000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108,45000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79,00000</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Основное мероприятие "Развитие библиотечного дела"</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03.2.04.00000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57,00000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22,00000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35,00000</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03.2.04.00590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57,00000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22,00000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35,00000</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03.2.04.00590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57,00000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22,00000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35,00000</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Субсидии бюджетным учреждениям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03.2.04.00590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610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57,00000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22,00000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35,00000</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Подпрограмма "Совершенствование системы управления в сфере культуры и архивного дела"</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03.3.00.00000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13,10000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13,10000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Основное мероприятие "Реализация единой региональной (государственной) и муниципальной политики в сфере культуры"</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03.3.01.00000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13,10000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13,10000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03.3.01.00590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13,10000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13,10000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03.3.01.00590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13,10000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13,10000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03.3.01.00590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240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13,10000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13,10000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Муниципальная программа  Нефтеюганского района "Развитие физической культуры и спорта "</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05.0.00.00000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85,50000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70,50000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15,00000</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Подпрограмма "Развитие массовой физической культуры и спорта, школьного спорта"</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05.1.00.00000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65,50000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50,50000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15,00000</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lastRenderedPageBreak/>
              <w:t>Основное мероприятие "Обеспечение деятельности (оказание услуг) организация занятий физической культурой и спортом"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05.1.04.00000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65,50000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50,50000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15,00000</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05.1.04.00590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65,50000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50,50000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15,00000</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05.1.04.00590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65,50000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50,50000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15,00000</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Субсидии бюджетным учреждениям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05.1.04.00590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610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65,50000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50,50000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15,00000</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Подпрограмма "Развитие детско-юношеского спорта"</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05.2.00.00000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Основное мероприятие "Обеспечение деятельности (оказание услуг) по организации дополнительного образования детей и спортивной подготовке"</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05.2.03.00000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05.2.03.00590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05.2.03.00590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Субсидии бюджетным учреждениям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05.2.03.00590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610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Муниципальная программа Нефтеюганского района "Развитие агропромышленного комплекса"</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06.0.00.00000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Основное мероприятие "Осуществление деятельности по обращению с животными без владельцев"</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06.0.09.00000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Расходы на организацию мероприятий при осуществлении деятельности по обращению с животными без владельцев</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06.0.09.G4200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06.0.09.G4200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06.0.09.G4200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240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Муниципальная программа Нефтеюганского района  "Жилищно-коммунальный комплекс и городская среда"</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09.0.00.00000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93,00000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93,00000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Подпрограмма «Создание условий для обеспечения качественными коммунальными услугами»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09.1.00.00000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93,00000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93,00000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Основное мероприятие "Обеспечение деятельности департамента строительства и жилищно-коммунального комплекса Нефтеюганского района и подведомственного ему учреждения"</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09.1.03.00000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93,00000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93,00000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09.1.03.00590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93,00000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93,00000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09.1.03.00590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93,00000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93,00000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09.1.03.00590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240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93,00000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93,00000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lastRenderedPageBreak/>
              <w:t>Муниципальная программа Нефтеюганского района "Безопасность жизнедеятельности"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11.0.00.00000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4,90044</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4,90044</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Подпрограмма "Организация и обеспечение мероприятий в сфере гражданской обороны, защиты населения и территории Нефтеюганского района от чрезвычайных ситуаций"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11.1.00.00000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4,90044</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4,90044</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Основное мероприятие "Обеспечение  деятельности муниципального казенного учреждения "Единая дежурно-диспетчерская служба Нефтеюганского района"</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11.1.06.00000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4,90044</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4,90044</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11.1.06.00590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4,90044</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4,90044</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11.1.06.00590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4,90044</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4,90044</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11.1.06.00590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240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4,90044</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4,90044</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Муниципальная программа Нефтеюганского района "Развитие гражданского общества"</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13.0.00.00000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39,00000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39,00000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Подпрограмма "Информационное обеспечение деятельности органов местного самоуправления Нефтеюганского района"</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13.2.00.00000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39,00000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39,00000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Основное мероприятие "Обеспечение доступа граждан к социально, экономически и общественно значимой информации"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13.2.01.00000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39,00000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39,00000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Реализация мероприятий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13.2.01.99990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39,00000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39,00000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13.2.01.99990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39,00000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39,00000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Субсидии бюджетным учреждениям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13.2.01.99990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610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39,00000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39,00000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Муниципальная программа Нефтеюганского района "Улучшение условий и охраны труда, содействие занятости населения"</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18.0.00.00000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33,00000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33,00000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Основное мероприятие "Обеспечение безопасности и создание благоприятных условий труда работающих"</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18.0.02.00000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33,00000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33,00000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Реализация мероприятий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18.0.02.99990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33,00000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33,00000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18.0.02.99990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33,00000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33,00000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18.0.02.99990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240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33,00000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33,00000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20.0.00.00000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548,58000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548,58000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Подпрограмма "Развитие  муниципальной  службы  в муниципальном  образовании  Нефтеюганский  район"</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20.2.00.00000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548,58000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548,58000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Основное мероприятие "Повышение квалификации, формирование резервов управленческих кадров муниципального образования"</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20.2.01.00000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548,58000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548,58000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lastRenderedPageBreak/>
              <w:t>Прочие мероприятия органов местного самоуправления</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20.2.01.02400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548,58000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548,58000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20.2.01.02400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548,58000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548,58000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20.2.01.02400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240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548,58000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548,58000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Муниципальная программа Нефтеюганского района "Профилактика экстремизма, гармонизация межэтнических и межкультурных отношений "</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21.0.00.00000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29,85000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29,85000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Нефтеюганского района, обеспечение социальной и культурной адаптации мигрантов, профилактика межнациональных (межэтнических), межконфессиональных конфликтов"</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21.1.00.00000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29,85000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29,85000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Основное мероприятие "Развитие кадрового потенциала в сфере межнациональных (межэтнических) отношений, профилактики экстремизма"</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21.1.05.00000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29,85000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29,85000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Реализация мероприятий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21.1.05.99990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29,85000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29,85000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21.1.05.99990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29,85000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29,85000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Субсидии бюджетным учреждениям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21.1.05.99990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610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29,85000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29,85000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Молодежная политика</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38 452,98043</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26 579,02287</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11 873,95756</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Муниципальная программа Нефтеюганского района "Образование 21 века"</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01.0.00.00000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Подпрограмма "Дошкольное, общее и дополнительное образование детей"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01.1.00.00000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 xml:space="preserve">Основное мероприятие "Организация отдыха и оздоровления детей"  </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01.1.05.00000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Мероприятия по организации отдыха и оздоровления детей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01.1.05.20010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01.1.05.20010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Субсидии бюджетным учреждениям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01.1.05.20010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610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Муниципальная программа Нефтеюганского района "Развитие гражданского общества"</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13.0.00.00000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29 936,36128</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21 041,74049</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8 894,62079</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Подпрограмма "Поддержка социально-ориентированных некоммерческих организаций в Нефтеюганском районе. Развитие форм непосредственного осуществления населением местного самоуправления"</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13.1.00.00000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846,41904</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846,41904</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Основное мероприятие "Реализация инициативных проектов в Нефтеюганском районе"</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13.1.03.00000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846,41904</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846,41904</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lastRenderedPageBreak/>
              <w:t>Проект "Островок психологической разгрузки "</w:t>
            </w:r>
            <w:proofErr w:type="spellStart"/>
            <w:r w:rsidRPr="0057331F">
              <w:rPr>
                <w:rFonts w:ascii="Times New Roman" w:hAnsi="Times New Roman" w:cs="Times New Roman"/>
                <w:sz w:val="16"/>
                <w:szCs w:val="16"/>
              </w:rPr>
              <w:t>Relaxtime</w:t>
            </w:r>
            <w:proofErr w:type="spellEnd"/>
            <w:r w:rsidRPr="0057331F">
              <w:rPr>
                <w:rFonts w:ascii="Times New Roman" w:hAnsi="Times New Roman" w:cs="Times New Roman"/>
                <w:sz w:val="16"/>
                <w:szCs w:val="16"/>
              </w:rPr>
              <w:t>"</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13.1.03.20728</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349,92673</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349,92673</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13.1.03.20728</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349,92673</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349,92673</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Субсидии бюджетным учреждениям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13.1.03.20728</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610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349,92673</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349,92673</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Проект "</w:t>
            </w:r>
            <w:proofErr w:type="spellStart"/>
            <w:r w:rsidRPr="0057331F">
              <w:rPr>
                <w:rFonts w:ascii="Times New Roman" w:hAnsi="Times New Roman" w:cs="Times New Roman"/>
                <w:sz w:val="16"/>
                <w:szCs w:val="16"/>
              </w:rPr>
              <w:t>ЧУМовой</w:t>
            </w:r>
            <w:proofErr w:type="spellEnd"/>
            <w:r w:rsidRPr="0057331F">
              <w:rPr>
                <w:rFonts w:ascii="Times New Roman" w:hAnsi="Times New Roman" w:cs="Times New Roman"/>
                <w:sz w:val="16"/>
                <w:szCs w:val="16"/>
              </w:rPr>
              <w:t xml:space="preserve"> </w:t>
            </w:r>
            <w:proofErr w:type="spellStart"/>
            <w:r w:rsidRPr="0057331F">
              <w:rPr>
                <w:rFonts w:ascii="Times New Roman" w:hAnsi="Times New Roman" w:cs="Times New Roman"/>
                <w:sz w:val="16"/>
                <w:szCs w:val="16"/>
              </w:rPr>
              <w:t>топиарий</w:t>
            </w:r>
            <w:proofErr w:type="spellEnd"/>
            <w:r w:rsidRPr="0057331F">
              <w:rPr>
                <w:rFonts w:ascii="Times New Roman" w:hAnsi="Times New Roman" w:cs="Times New Roman"/>
                <w:sz w:val="16"/>
                <w:szCs w:val="16"/>
              </w:rPr>
              <w:t>"</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13.1.03.20732</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496,49231</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496,49231</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13.1.03.20732</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496,49231</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496,49231</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Субсидии бюджетным учреждениям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13.1.03.20732</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610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496,49231</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496,49231</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Подпрограмма "Молодежь Нефтеюганского района"</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13.3.00.00000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29 089,94224</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20 195,32145</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8 894,62079</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Основное мероприятие "Обеспечение развития молодежной политики и патриотического воспитания граждан на территории Нефтеюганского района"</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13.3.01.00000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25 147,38579</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17 347,96500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7 799,42079</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13.3.01.00590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25 147,38579</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17 347,96500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7 799,42079</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13.3.01.00590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25 147,38579</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17 347,96500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7 799,42079</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Субсидии автономным учреждениям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13.3.01.00590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620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25 147,38579</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17 347,96500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7 799,42079</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Основное мероприятие "Создание условий для вовлечения молодежи в активную социальную деятельность. Поддержка общественных инициатив и проектов, в том числе сфере добровольчества (</w:t>
            </w:r>
            <w:proofErr w:type="spellStart"/>
            <w:r w:rsidRPr="0057331F">
              <w:rPr>
                <w:rFonts w:ascii="Times New Roman" w:hAnsi="Times New Roman" w:cs="Times New Roman"/>
                <w:sz w:val="16"/>
                <w:szCs w:val="16"/>
              </w:rPr>
              <w:t>волонтерства</w:t>
            </w:r>
            <w:proofErr w:type="spellEnd"/>
            <w:r w:rsidRPr="0057331F">
              <w:rPr>
                <w:rFonts w:ascii="Times New Roman" w:hAnsi="Times New Roman" w:cs="Times New Roman"/>
                <w:sz w:val="16"/>
                <w:szCs w:val="16"/>
              </w:rPr>
              <w:t>)"</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13.3.02.00000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2 685,52000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1 590,32000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1 095,20000</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Создание условий для вовлечения молодежи в активную социальную деятельность. Поддержка общественных инициатив и проектов, в том числе в сфере добровольчества (</w:t>
            </w:r>
            <w:proofErr w:type="spellStart"/>
            <w:r w:rsidRPr="0057331F">
              <w:rPr>
                <w:rFonts w:ascii="Times New Roman" w:hAnsi="Times New Roman" w:cs="Times New Roman"/>
                <w:sz w:val="16"/>
                <w:szCs w:val="16"/>
              </w:rPr>
              <w:t>волонтерства</w:t>
            </w:r>
            <w:proofErr w:type="spellEnd"/>
            <w:r w:rsidRPr="0057331F">
              <w:rPr>
                <w:rFonts w:ascii="Times New Roman" w:hAnsi="Times New Roman" w:cs="Times New Roman"/>
                <w:sz w:val="16"/>
                <w:szCs w:val="16"/>
              </w:rPr>
              <w:t>)</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13.3.02.20810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2 685,52000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1 590,32000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1 095,20000</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13.3.02.20810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2 685,52000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1 590,32000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1 095,20000</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Субсидии автономным учреждениям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13.3.02.20810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620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2 685,52000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1 590,32000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1 095,20000</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Основное мероприятие "Создание условий для развития гражданско-патриотических, военно-патриотических качеств молодежи"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13.3.03.00000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1 257,03645</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1 257,03645</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Создание условий для гражданско-патриотического воспитания</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13.3.03.20811</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1 257,03645</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1 257,03645</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13.3.03.20811</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1 257,03645</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1 257,03645</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Субсидии бюджетным учреждениям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13.3.03.20811</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610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426,00000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426,00000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Субсидии автономным учреждениям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13.3.03.20811</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620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831,03645</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831,03645</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Муниципальная программа Нефтеюганского района "Улучшение условий и охраны труда, содействие занятости населения"</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18.0.00.00000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8 416,61915</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5 437,28238</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2 979,33677</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Основное мероприятие "Содействие занятости молодежи"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18.0.03.00000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8 416,61915</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5 437,28238</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2 979,33677</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lastRenderedPageBreak/>
              <w:t>Реализация мероприятий по содействию трудоустройства граждан</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18.0.03.20813</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8 416,61915</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5 437,28238</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2 979,33677</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18.0.03.20813</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8 416,61915</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5 437,28238</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2 979,33677</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Субсидии бюджетным учреждениям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18.0.03.20813</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610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5 679,95478</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2 986,82204</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2 693,13274</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Субсидии автономным учреждениям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18.0.03.20813</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620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2 736,66437</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2 450,46034</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286,20403</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Другие вопросы в области образования</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87 749,73452</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76 713,83452</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11 035,90000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Муниципальная программа Нефтеюганского района "Образование 21 века"</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01.0.00.00000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83 688,57252</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72 652,67252</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11 035,90000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Подпрограмма "Дошкольное, общее и дополнительное образование детей"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01.1.00.00000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27 098,73710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17 688,83710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9 409,90000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 xml:space="preserve">Основное мероприятие "Создание условий для реализации национальной системы профессионального роста </w:t>
            </w:r>
            <w:r w:rsidRPr="0057331F">
              <w:rPr>
                <w:rFonts w:ascii="Times New Roman" w:hAnsi="Times New Roman" w:cs="Times New Roman"/>
                <w:sz w:val="16"/>
                <w:szCs w:val="16"/>
              </w:rPr>
              <w:br/>
              <w:t>педагогических работников, развитие наставничества, кадрового потенциала отрасли"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01.1.01.00000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1 367,89475</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1 367,89475</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Предоставление социальных льгот, гарантии и компенсации работникам образовательных организаций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01.1.01.20803</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427,90475</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427,90475</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01.1.01.20803</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427,90475</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427,90475</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Субсидии бюджетным учреждениям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01.1.01.20803</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610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427,90475</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427,90475</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Проведение конкурсов профессионального мастерства и поощрение лучших педагогов общего, дошкольного и дополнительного образования</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01.1.01.20804</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671,99000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671,99000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01.1.01.20804</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149,30000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149,30000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01.1.01.20804</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240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149,30000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149,30000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01.1.01.20804</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522,69000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522,69000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Субсидии бюджетным учреждениям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01.1.01.20804</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610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418,05000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418,05000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Субсидии автономным учреждениям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01.1.01.20804</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620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104,64000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104,64000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Проведение совещаний, конференций и мероприятий по актуальным вопросам образования</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01.1.01.20807</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268,00000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268,00000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01.1.01.20807</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180,00000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180,00000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01.1.01.20807</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240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180,00000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180,00000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01.1.01.20807</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88,00000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88,00000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Субсидии автономным учреждениям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01.1.01.20807</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620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88,00000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88,00000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lastRenderedPageBreak/>
              <w:t xml:space="preserve">Основное мероприятие "Развитие системы дополнительного образования. Формирование эффективной системы выявления, поддержки и </w:t>
            </w:r>
            <w:r w:rsidRPr="0057331F">
              <w:rPr>
                <w:rFonts w:ascii="Times New Roman" w:hAnsi="Times New Roman" w:cs="Times New Roman"/>
                <w:sz w:val="16"/>
                <w:szCs w:val="16"/>
              </w:rPr>
              <w:br/>
              <w:t>развития способностей и талантов у детей и молодежи"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01.1.02.00000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1 990,04980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1 990,04980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Поддержка способных и талантливых обучающихся</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01.1.02.20805</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225,86280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225,86280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01.1.02.20805</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183,36280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183,36280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01.1.02.20805</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240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183,36280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183,36280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01.1.02.20805</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42,50000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42,50000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Субсидии бюджетным учреждениям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01.1.02.20805</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610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12,50000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12,50000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Субсидии автономным учреждениям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01.1.02.20805</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620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Поощрение одаренных детей, лидеров в сфере образования</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01.1.02.20806</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247,75000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247,75000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01.1.02.20806</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58,75000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58,75000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01.1.02.20806</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240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58,75000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58,75000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Социальное обеспечение и иные выплаты населению</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01.1.02.20806</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189,00000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189,00000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Премии и гранты</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01.1.02.20806</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350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189,00000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189,00000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Мероприятия конкурсной направленности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01.1.02.20808</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1 516,43700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1 516,43700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01.1.02.20808</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270,87000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270,87000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01.1.02.20808</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240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270,87000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270,87000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01.1.02.20808</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1 245,56700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1 245,56700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Субсидии бюджетным учреждениям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01.1.02.20808</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610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735,56700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735,56700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Субсидии автономным учреждениям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01.1.02.20808</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620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510,00000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510,00000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Основное мероприятие "Развитие системы оценки качества образования"</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01.1.04.00000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553,12136</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553,12136</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Проведение государственной итоговой аттестации выпускников основной и средней школы</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01.1.04.20809</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553,12136</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553,12136</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01.1.04.20809</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269,87560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269,87560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01.1.04.20809</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240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269,87560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269,87560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lastRenderedPageBreak/>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01.1.04.20809</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283,24576</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283,24576</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Субсидии бюджетным учреждениям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01.1.04.20809</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610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283,24576</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283,24576</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 xml:space="preserve">Основное мероприятие "Организация отдыха и оздоровления детей"  </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01.1.05.00000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23 187,67119</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13 777,77119</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9 409,90000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Расходы на обеспечение функций органов местного самоуправления</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01.1.05.02040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01.1.05.02040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Расходы на выплаты персоналу государственных (муниципальных) органов</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01.1.05.02040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Мероприятия по организации отдыха и оздоровления детей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01.1.05.20010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2 115,96349</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2 115,96349</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01.1.05.20010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387,18184</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387,18184</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01.1.05.20010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240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387,18184</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387,18184</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01.1.05.20010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1 728,78165</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1 728,78165</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Субсидии бюджетным учреждениям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01.1.05.20010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610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1 728,78165</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1 728,78165</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Оплата стоимости питания детей школьного возраста в оздоровительных лагерях с дневным пребыванием детей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01.1.05.20011</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1 742,20770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1 742,20770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01.1.05.20011</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1 742,20770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1 742,20770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Субсидии бюджетным учреждениям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01.1.05.20011</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610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1 742,20770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1 742,20770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01.1.05.82050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5 915,80000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5 915,80000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01.1.05.82050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5 915,80000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5 915,80000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Субсидии бюджетным учреждениям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01.1.05.82050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610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5 915,80000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5 915,80000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Организация и обеспечение отдыха и оздоровления детей, в том числе в этнической среде</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01.1.05.84080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9 409,90000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9 409,90000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w:t>
            </w:r>
            <w:r w:rsidRPr="0057331F">
              <w:rPr>
                <w:rFonts w:ascii="Times New Roman" w:hAnsi="Times New Roman" w:cs="Times New Roman"/>
                <w:sz w:val="16"/>
                <w:szCs w:val="16"/>
              </w:rPr>
              <w:lastRenderedPageBreak/>
              <w:t>управления государственными внебюджетными фондами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lastRenderedPageBreak/>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01.1.05.84080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322,70000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322,70000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Расходы на выплаты персоналу государственных (муниципальных) органов</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01.1.05.84080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322,70000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322,70000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01.1.05.84080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8 895,47945</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8 895,47945</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01.1.05.84080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240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8 895,47945</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8 895,47945</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01.1.05.84080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191,72055</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191,72055</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Субсидии бюджетным учреждениям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01.1.05.84080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610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191,72055</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191,72055</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Оплата стоимости питания детей школьного возраста в оздоровительных лагерях с дневным пребыванием детей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01.1.05.S2050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3 943,80000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3 943,80000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01.1.05.S2050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3 943,80000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3 943,80000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Субсидии бюджетным учреждениям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01.1.05.S2050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610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3 943,80000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3 943,80000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Подпрограмма «Ресурсное обеспечение в сфере образования и молодежной политики»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01.3.00.00000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56 589,83542</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54 963,83542</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1 626,00000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Основное мероприятие "Обеспечение функций управления в сфере образования и молодежной политики. Финансовое обеспечение отдельных государственных полномочий"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01.3.03.00000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56 589,83542</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54 963,83542</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1 626,00000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01.3.03.00590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17 042,33542</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17 042,33542</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01.3.03.00590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15 702,89071</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15 702,89071</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Расходы на выплаты персоналу казенных учреждений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01.3.03.00590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15 702,89071</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15 702,89071</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01.3.03.00590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1 339,44471</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1 339,44471</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01.3.03.00590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240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1 339,44471</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1 339,44471</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Расходы на обеспечение функций органов местного самоуправления</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01.3.03.02040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37 921,50000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37 921,50000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01.3.03.02040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37 897,01400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37 897,01400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Расходы на выплаты персоналу государственных (муниципальных) органов</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01.3.03.02040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37 897,01400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37 897,01400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01.3.03.02040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24,48600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24,48600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lastRenderedPageBreak/>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01.3.03.02040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240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24,48600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24,48600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01.3.03.84050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1 626,00000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1 626,00000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01.3.03.84050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1 626,00000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1 626,00000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Расходы на выплаты персоналу казенных учреждений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01.3.03.84050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731,50174</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731,50174</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Расходы на выплаты персоналу государственных (муниципальных) органов</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01.3.03.84050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894,49826</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894,49826</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20.0.00.00000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3 551,16200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3 551,16200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Подпрограмма "Качественное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20.1.00.00000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3 551,16200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3 551,16200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Основное мероприятие "Обеспечение качественного и эффективного исполнения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20.1.01.00000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3 551,16200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3 551,16200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Расходы на обеспечение функций органов местного самоуправления</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20.1.01.02040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3 551,16200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3 551,16200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20.1.01.02040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3 551,16200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3 551,16200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Расходы на выплаты персоналу государственных (муниципальных) органов</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20.1.01.02040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3 551,16200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3 551,16200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Муниципальная программа Нефтеюганского района "Профилактика экстремизма, гармонизация межэтнических и межкультурных отношений "</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21.0.00.00000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510,00000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510,00000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Нефтеюганского района, обеспечение социальной и культурной адаптации мигрантов, профилактика межнациональных (межэтнических), межконфессиональных конфликтов"</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21.1.00.00000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510,00000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510,00000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 xml:space="preserve">Основное мероприятие "Развитие и использование потенциала детей и молодежи в </w:t>
            </w:r>
            <w:r w:rsidRPr="0057331F">
              <w:rPr>
                <w:rFonts w:ascii="Times New Roman" w:hAnsi="Times New Roman" w:cs="Times New Roman"/>
                <w:sz w:val="16"/>
                <w:szCs w:val="16"/>
              </w:rPr>
              <w:lastRenderedPageBreak/>
              <w:t>интересах укрепления единства российской нации, упрочения мира и согласия"</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lastRenderedPageBreak/>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21.1.03.00000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410,00000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410,00000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Реализация мероприятий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21.1.03.99990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410,00000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410,00000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21.1.03.99990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410,00000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410,00000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Субсидии бюджетным учреждениям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21.1.03.99990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610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Субсидии автономным учреждениям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21.1.03.99990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620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360,00000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360,00000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Основное мероприятие "Реализация мер, направленных на социальную и культурную адаптацию иностранных граждан"</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21.1.06.00000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Реализация мероприятий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21.1.06.99990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21.1.06.99990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Субсидии бюджетным учреждениям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21.1.06.99990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610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b/>
                <w:bCs/>
                <w:sz w:val="16"/>
                <w:szCs w:val="16"/>
              </w:rPr>
            </w:pPr>
            <w:r w:rsidRPr="0057331F">
              <w:rPr>
                <w:rFonts w:ascii="Times New Roman" w:hAnsi="Times New Roman" w:cs="Times New Roman"/>
                <w:b/>
                <w:bCs/>
                <w:sz w:val="16"/>
                <w:szCs w:val="16"/>
              </w:rPr>
              <w:t>КУЛЬТУРА, КИНЕМАТОГРАФИЯ</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b/>
                <w:bCs/>
                <w:sz w:val="16"/>
                <w:szCs w:val="16"/>
              </w:rPr>
            </w:pPr>
            <w:r w:rsidRPr="0057331F">
              <w:rPr>
                <w:rFonts w:ascii="Times New Roman" w:hAnsi="Times New Roman" w:cs="Times New Roman"/>
                <w:b/>
                <w:bCs/>
                <w:sz w:val="16"/>
                <w:szCs w:val="16"/>
              </w:rPr>
              <w:t>08</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b/>
                <w:bCs/>
                <w:sz w:val="16"/>
                <w:szCs w:val="16"/>
              </w:rPr>
            </w:pPr>
            <w:r w:rsidRPr="0057331F">
              <w:rPr>
                <w:rFonts w:ascii="Times New Roman" w:hAnsi="Times New Roman" w:cs="Times New Roman"/>
                <w:b/>
                <w:bCs/>
                <w:sz w:val="16"/>
                <w:szCs w:val="16"/>
              </w:rPr>
              <w:t> </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b/>
                <w:bCs/>
                <w:sz w:val="16"/>
                <w:szCs w:val="16"/>
              </w:rPr>
            </w:pPr>
            <w:r w:rsidRPr="0057331F">
              <w:rPr>
                <w:rFonts w:ascii="Times New Roman" w:hAnsi="Times New Roman" w:cs="Times New Roman"/>
                <w:b/>
                <w:bCs/>
                <w:sz w:val="16"/>
                <w:szCs w:val="16"/>
              </w:rPr>
              <w:t> </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b/>
                <w:bCs/>
                <w:sz w:val="16"/>
                <w:szCs w:val="16"/>
              </w:rPr>
            </w:pPr>
            <w:r w:rsidRPr="0057331F">
              <w:rPr>
                <w:rFonts w:ascii="Times New Roman" w:hAnsi="Times New Roman" w:cs="Times New Roman"/>
                <w:b/>
                <w:bCs/>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b/>
                <w:bCs/>
                <w:sz w:val="16"/>
                <w:szCs w:val="16"/>
              </w:rPr>
            </w:pPr>
            <w:r w:rsidRPr="0057331F">
              <w:rPr>
                <w:rFonts w:ascii="Times New Roman" w:hAnsi="Times New Roman" w:cs="Times New Roman"/>
                <w:b/>
                <w:bCs/>
                <w:sz w:val="16"/>
                <w:szCs w:val="16"/>
              </w:rPr>
              <w:t>661 349,87744</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b/>
                <w:bCs/>
                <w:sz w:val="16"/>
                <w:szCs w:val="16"/>
              </w:rPr>
            </w:pPr>
            <w:r w:rsidRPr="0057331F">
              <w:rPr>
                <w:rFonts w:ascii="Times New Roman" w:hAnsi="Times New Roman" w:cs="Times New Roman"/>
                <w:b/>
                <w:bCs/>
                <w:sz w:val="16"/>
                <w:szCs w:val="16"/>
              </w:rPr>
              <w:t>504 575,60116</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b/>
                <w:bCs/>
                <w:sz w:val="16"/>
                <w:szCs w:val="16"/>
              </w:rPr>
            </w:pPr>
            <w:r w:rsidRPr="0057331F">
              <w:rPr>
                <w:rFonts w:ascii="Times New Roman" w:hAnsi="Times New Roman" w:cs="Times New Roman"/>
                <w:b/>
                <w:bCs/>
                <w:sz w:val="16"/>
                <w:szCs w:val="16"/>
              </w:rPr>
              <w:t>296,20000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b/>
                <w:bCs/>
                <w:sz w:val="16"/>
                <w:szCs w:val="16"/>
              </w:rPr>
            </w:pPr>
            <w:r w:rsidRPr="0057331F">
              <w:rPr>
                <w:rFonts w:ascii="Times New Roman" w:hAnsi="Times New Roman" w:cs="Times New Roman"/>
                <w:b/>
                <w:bCs/>
                <w:sz w:val="16"/>
                <w:szCs w:val="16"/>
              </w:rPr>
              <w:t>156 478,07628</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Культура</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527 232,63138</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391 234,22012</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135 998,41126</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Муниципальная программа Нефтеюганского района "Культурное пространство"</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03.0.00.00000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526 355,57138</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390 357,16012</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135 998,41126</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Подпрограмма "Обеспечение прав граждан на доступ к объектам сферы культуры и информационным ресурсам"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03.1.00.00000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264 281,92695</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264 161,92695</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120,00000</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Основное мероприятие "Укрепление материально-технической базы учреждений культуры"</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03.1.01.00000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120,00000</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Реализация мероприятий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03.1.01.99990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120,00000</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03.1.01.99990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120,00000</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Субсидии бюджетным учреждениям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03.1.01.99990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610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120,00000</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 xml:space="preserve">Основное мероприятие Проект Нефтеюганского района "Культурно-образовательный комплекс в </w:t>
            </w:r>
            <w:proofErr w:type="spellStart"/>
            <w:r w:rsidRPr="0057331F">
              <w:rPr>
                <w:rFonts w:ascii="Times New Roman" w:hAnsi="Times New Roman" w:cs="Times New Roman"/>
                <w:sz w:val="16"/>
                <w:szCs w:val="16"/>
              </w:rPr>
              <w:t>гп</w:t>
            </w:r>
            <w:proofErr w:type="spellEnd"/>
            <w:r w:rsidRPr="0057331F">
              <w:rPr>
                <w:rFonts w:ascii="Times New Roman" w:hAnsi="Times New Roman" w:cs="Times New Roman"/>
                <w:sz w:val="16"/>
                <w:szCs w:val="16"/>
              </w:rPr>
              <w:t>. Пойковский Нефтеюганского района (1 очередь)"</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03.1.1В.00000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264 161,92695</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264 161,92695</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Строительство и реконструкция объектов муниципальной собственности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03.1.1В.42110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264 161,92695</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264 161,92695</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Капитальные вложения в объекты государственной (муниципальной) собственности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03.1.1В.42110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264 161,92695</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264 161,92695</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Бюджетные инвестиции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03.1.1В.42110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410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264 161,92695</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264 161,92695</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Подпрограмма "Укрепление единого культурного пространства в Нефтеюганском районе. Поддержка творческих инициатив, способствующих самореализации граждан"</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03.2.00.00000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262 073,64443</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126 195,23317</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135 878,41126</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 xml:space="preserve">Основное мероприятие "Стимулирование культурного разнообразия в Нефтеюганском </w:t>
            </w:r>
            <w:r w:rsidRPr="0057331F">
              <w:rPr>
                <w:rFonts w:ascii="Times New Roman" w:hAnsi="Times New Roman" w:cs="Times New Roman"/>
                <w:sz w:val="16"/>
                <w:szCs w:val="16"/>
              </w:rPr>
              <w:lastRenderedPageBreak/>
              <w:t>районе, в том числе популяризация народных художественных промыслов и ремесел"</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lastRenderedPageBreak/>
              <w:t>08</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03.2.02.00000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218 673,91548</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104 500,88868</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114 173,02680</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03.2.02.00590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202 094,64048</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90 851,26168</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111 243,37880</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03.2.02.00590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202 094,64048</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90 851,26168</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111 243,37880</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Субсидии бюджетным учреждениям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03.2.02.00590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610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202 094,64048</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90 851,26168</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111 243,37880</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Реализация мероприятий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03.2.02.99990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16 579,27500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13 649,62700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2 929,64800</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03.2.02.99990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16 579,27500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13 649,62700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2 929,64800</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Субсидии бюджетным учреждениям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03.2.02.99990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610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16 579,27500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13 649,62700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2 929,64800</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Основное мероприятие "Развитие библиотечного дела"</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03.2.04.00000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42 883,55195</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21 178,16749</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21 705,38446</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03.2.04.00590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41 977,80195</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20 272,41749</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21 705,38446</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03.2.04.00590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41 977,80195</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20 272,41749</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21 705,38446</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Субсидии бюджетным учреждениям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03.2.04.00590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610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41 977,80195</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20 272,41749</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21 705,38446</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Реализация мероприятий на развитие сферы культуры в муниципальных образованиях Ханты-Мансийского автономного округа – Югры</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03.2.04.82520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558,60000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558,60000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03.2.04.82520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558,60000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558,60000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Субсидии бюджетным учреждениям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03.2.04.82520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610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558,60000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558,60000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Государственная поддержка отрасли культуры</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03.2.04.L5190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207,50000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207,50000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03.2.04.L5190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207,50000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207,50000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Субсидии бюджетным учреждениям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03.2.04.L5190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610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207,50000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207,50000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Реализация мероприятий на развитие сферы культуры</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03.2.04.S2520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139,65000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139,65000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03.2.04.S2520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139,65000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139,65000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Субсидии бюджетным учреждениям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03.2.04.S2520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610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139,65000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139,65000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Основное мероприятие:  "Развитие музейного дела"</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03.2.06.00000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446,17700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446,17700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03.2.06.00590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446,17700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446,17700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03.2.06.00590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446,17700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446,17700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Субсидии автономным учреждениям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03.2.06.00590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620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446,17700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446,17700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lastRenderedPageBreak/>
              <w:t>Проект Нефтеюганского района "</w:t>
            </w:r>
            <w:proofErr w:type="spellStart"/>
            <w:r w:rsidRPr="0057331F">
              <w:rPr>
                <w:rFonts w:ascii="Times New Roman" w:hAnsi="Times New Roman" w:cs="Times New Roman"/>
                <w:sz w:val="16"/>
                <w:szCs w:val="16"/>
              </w:rPr>
              <w:t>Мультиформатный</w:t>
            </w:r>
            <w:proofErr w:type="spellEnd"/>
            <w:r w:rsidRPr="0057331F">
              <w:rPr>
                <w:rFonts w:ascii="Times New Roman" w:hAnsi="Times New Roman" w:cs="Times New Roman"/>
                <w:sz w:val="16"/>
                <w:szCs w:val="16"/>
              </w:rPr>
              <w:t xml:space="preserve"> </w:t>
            </w:r>
            <w:proofErr w:type="spellStart"/>
            <w:r w:rsidRPr="0057331F">
              <w:rPr>
                <w:rFonts w:ascii="Times New Roman" w:hAnsi="Times New Roman" w:cs="Times New Roman"/>
                <w:sz w:val="16"/>
                <w:szCs w:val="16"/>
              </w:rPr>
              <w:t>культурнообразовательный</w:t>
            </w:r>
            <w:proofErr w:type="spellEnd"/>
            <w:r w:rsidRPr="0057331F">
              <w:rPr>
                <w:rFonts w:ascii="Times New Roman" w:hAnsi="Times New Roman" w:cs="Times New Roman"/>
                <w:sz w:val="16"/>
                <w:szCs w:val="16"/>
              </w:rPr>
              <w:t xml:space="preserve"> проект "Культурное </w:t>
            </w:r>
            <w:r w:rsidRPr="0057331F">
              <w:rPr>
                <w:rFonts w:ascii="Times New Roman" w:hAnsi="Times New Roman" w:cs="Times New Roman"/>
                <w:sz w:val="16"/>
                <w:szCs w:val="16"/>
              </w:rPr>
              <w:br/>
              <w:t>наследие"</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03.2.1К.00000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Реализация мероприятий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03.2.1К.99990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03.2.1К.99990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Субсидии бюджетным учреждениям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03.2.1К.99990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610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Муниципальная программа Нефтеюганского района  "Устойчивое развитие коренных малочисленных народов Севера"</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07.0.00.00000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370,00000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370,00000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Основное мероприятие "Организация, проведение мероприятий, направленных на развитие традиционной культуры, фольклора, национального спорта коренных малочисленных народов Севера, а также реализация деятельности клубных учреждений культуры"</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07.0.03.00000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370,00000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370,00000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Реализация мероприятий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07.0.03.99990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370,00000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370,00000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07.0.03.99990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370,00000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370,00000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Субсидии бюджетным учреждениям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07.0.03.99990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610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370,00000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370,00000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Муниципальная программа Нефтеюганского района "Профилактика экстремизма, гармонизация межэтнических и межкультурных отношений "</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21.0.00.00000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507,06000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507,06000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Нефтеюганского района, обеспечение социальной и культурной адаптации мигрантов, профилактика межнациональных (межэтнических), межконфессиональных конфликтов"</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21.1.00.00000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507,06000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507,06000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Основное мероприятие "Содействие этнокультурному многообразию народов России"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21.1.04.00000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310,50000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310,50000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Реализация мероприятий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21.1.04.99990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310,50000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310,50000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21.1.04.99990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310,50000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310,50000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Субсидии бюджетным учреждениям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21.1.04.99990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610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310,50000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310,50000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Основное мероприятие "Конкурс журналистских работ на лучшее освещение в средствах массовой информации вопросов межнационального (межэтнического),  межконфессионального и межкультурного взаимодействия  на территории Нефтеюганского района</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21.1.08.00000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81,00000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81,00000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Реализация мероприятий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21.1.08.99990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81,00000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81,00000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lastRenderedPageBreak/>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21.1.08.99990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81,00000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81,00000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Субсидии бюджетным учреждениям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21.1.08.99990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610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81,00000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81,00000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21.1.09.00000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Реализация мероприятий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21.1.09.99990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21.1.09.99990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Субсидии бюджетным учреждениям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21.1.09.99990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610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Основное мероприятие "Сохранение и популяризация самобытной казачьей культуры"</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21.1.11.00000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105,56000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105,56000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Реализация мероприятий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21.1.11.99990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105,56000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105,56000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21.1.11.99990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105,56000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105,56000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Субсидии бюджетным учреждениям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21.1.11.99990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610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105,56000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105,56000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Другие вопросы в области культуры, кинематографии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134 117,24606</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113 341,38104</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296,20000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20 479,66502</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Муниципальная программа Нефтеюганского района "Культурное пространство"</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03.0.00.00000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134 117,24606</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113 341,38104</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296,20000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20 479,66502</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Подпрограмма "Укрепление единого культурного пространства в Нефтеюганском районе. Поддержка творческих инициатив, способствующих самореализации граждан"</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03.2.00.00000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39 579,83886</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19 100,17384</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20 479,66502</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Основное мероприятие "Стимулирование культурного разнообразия в Нефтеюганском районе, в том числе популяризация народных художественных промыслов и ремесел"</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03.2.02.00000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36 454,35350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18 761,85464</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17 692,49886</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03.2.02.00590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35 232,92970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17 540,43084</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17 692,49886</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03.2.02.00590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34 462,92504</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17 467,98584</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16 994,93920</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Расходы на выплаты персоналу казенных учреждений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03.2.02.00590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34 462,92504</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17 467,98584</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16 994,93920</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03.2.02.00590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390,90466</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72,44500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318,45966</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03.2.02.00590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240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390,90466</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72,44500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318,45966</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Социальное обеспечение и иные выплаты населению</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03.2.02.00590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379,10000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379,10000</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lastRenderedPageBreak/>
              <w:t>Социальные выплаты гражданам, кроме публичных нормативных социальных выплат</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03.2.02.00590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320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379,10000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379,10000</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Реализация мероприятий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03.2.02.99990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1 221,42380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1 221,42380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03.2.02.99990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1 221,42380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1 221,42380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03.2.02.99990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240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1 221,42380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1 221,42380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Основное мероприятие "Развитие библиотечного дела"</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03.2.04.00000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3 125,48536</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338,31920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2 787,16616</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03.2.04.00590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3 125,48536</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338,31920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2 787,16616</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03.2.04.00590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3 050,23036</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329,11920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2 721,11116</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Расходы на выплаты персоналу казенных учреждений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03.2.04.00590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3 050,23036</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329,11920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2 721,11116</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03.2.04.00590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75,25500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9,20000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66,05500</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03.2.04.00590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240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75,25500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9,20000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66,05500</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Подпрограмма "Совершенствование системы управления в сфере культуры и архивного дела"</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03.3.00.00000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94 537,40720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94 241,20720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296,20000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Основное мероприятие "Реализация единой региональной (государственной) и муниципальной политики в сфере культуры"</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03.3.01.00000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87 130,39283</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87 130,39283</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03.3.01.00590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65 878,36389</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65 878,36389</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03.3.01.00590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47 957,82703</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47 957,82703</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Расходы на выплаты персоналу казенных учреждений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03.3.01.00590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47 957,82703</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47 957,82703</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03.3.01.00590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17 920,53686</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17 920,53686</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03.3.01.00590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240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17 920,53686</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17 920,53686</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Расходы на обеспечение функций органов местного самоуправления</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03.3.01.02040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21 252,02894</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21 252,02894</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03.3.01.02040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21 091,52966</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21 091,52966</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lastRenderedPageBreak/>
              <w:t>Расходы на выплаты персоналу государственных (муниципальных) органов</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03.3.01.02040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21 091,52966</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21 091,52966</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03.3.01.02040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160,49928</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160,49928</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03.3.01.02040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240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160,49928</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160,49928</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Основное мероприятие "Развитие архивного дела"</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03.3.03.00000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7 407,01437</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7 110,81437</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296,20000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Обеспечение организации хранения, комплектования учета и использования архивных документов</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03.3.03.20628</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7 110,81437</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7 110,81437</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03.3.03.20628</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7 110,81437</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7 110,81437</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03.3.03.20628</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240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7 110,81437</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7 110,81437</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округа-Югры</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03.3.03.84100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296,20000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296,20000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03.3.03.84100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296,20000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296,20000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03.3.03.84100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240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296,20000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296,20000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b/>
                <w:bCs/>
                <w:sz w:val="16"/>
                <w:szCs w:val="16"/>
              </w:rPr>
            </w:pPr>
            <w:r w:rsidRPr="0057331F">
              <w:rPr>
                <w:rFonts w:ascii="Times New Roman" w:hAnsi="Times New Roman" w:cs="Times New Roman"/>
                <w:b/>
                <w:bCs/>
                <w:sz w:val="16"/>
                <w:szCs w:val="16"/>
              </w:rPr>
              <w:t>ЗДРАВООХРАНЕНИЕ</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b/>
                <w:bCs/>
                <w:sz w:val="16"/>
                <w:szCs w:val="16"/>
              </w:rPr>
            </w:pPr>
            <w:r w:rsidRPr="0057331F">
              <w:rPr>
                <w:rFonts w:ascii="Times New Roman" w:hAnsi="Times New Roman" w:cs="Times New Roman"/>
                <w:b/>
                <w:bCs/>
                <w:sz w:val="16"/>
                <w:szCs w:val="16"/>
              </w:rPr>
              <w:t>09</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b/>
                <w:bCs/>
                <w:sz w:val="16"/>
                <w:szCs w:val="16"/>
              </w:rPr>
            </w:pPr>
            <w:r w:rsidRPr="0057331F">
              <w:rPr>
                <w:rFonts w:ascii="Times New Roman" w:hAnsi="Times New Roman" w:cs="Times New Roman"/>
                <w:b/>
                <w:bCs/>
                <w:sz w:val="16"/>
                <w:szCs w:val="16"/>
              </w:rPr>
              <w:t> </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b/>
                <w:bCs/>
                <w:sz w:val="16"/>
                <w:szCs w:val="16"/>
              </w:rPr>
            </w:pPr>
            <w:r w:rsidRPr="0057331F">
              <w:rPr>
                <w:rFonts w:ascii="Times New Roman" w:hAnsi="Times New Roman" w:cs="Times New Roman"/>
                <w:b/>
                <w:bCs/>
                <w:sz w:val="16"/>
                <w:szCs w:val="16"/>
              </w:rPr>
              <w:t> </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b/>
                <w:bCs/>
                <w:sz w:val="16"/>
                <w:szCs w:val="16"/>
              </w:rPr>
            </w:pPr>
            <w:r w:rsidRPr="0057331F">
              <w:rPr>
                <w:rFonts w:ascii="Times New Roman" w:hAnsi="Times New Roman" w:cs="Times New Roman"/>
                <w:b/>
                <w:bCs/>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b/>
                <w:bCs/>
                <w:sz w:val="16"/>
                <w:szCs w:val="16"/>
              </w:rPr>
            </w:pPr>
            <w:r w:rsidRPr="0057331F">
              <w:rPr>
                <w:rFonts w:ascii="Times New Roman" w:hAnsi="Times New Roman" w:cs="Times New Roman"/>
                <w:b/>
                <w:bCs/>
                <w:sz w:val="16"/>
                <w:szCs w:val="16"/>
              </w:rPr>
              <w:t>7 975,50000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b/>
                <w:bCs/>
                <w:sz w:val="16"/>
                <w:szCs w:val="16"/>
              </w:rPr>
            </w:pPr>
            <w:r w:rsidRPr="0057331F">
              <w:rPr>
                <w:rFonts w:ascii="Times New Roman" w:hAnsi="Times New Roman" w:cs="Times New Roman"/>
                <w:b/>
                <w:bCs/>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b/>
                <w:bCs/>
                <w:sz w:val="16"/>
                <w:szCs w:val="16"/>
              </w:rPr>
            </w:pPr>
            <w:r w:rsidRPr="0057331F">
              <w:rPr>
                <w:rFonts w:ascii="Times New Roman" w:hAnsi="Times New Roman" w:cs="Times New Roman"/>
                <w:b/>
                <w:bCs/>
                <w:sz w:val="16"/>
                <w:szCs w:val="16"/>
              </w:rPr>
              <w:t>7 975,50000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b/>
                <w:bCs/>
                <w:sz w:val="16"/>
                <w:szCs w:val="16"/>
              </w:rPr>
            </w:pPr>
            <w:r w:rsidRPr="0057331F">
              <w:rPr>
                <w:rFonts w:ascii="Times New Roman" w:hAnsi="Times New Roman" w:cs="Times New Roman"/>
                <w:b/>
                <w:bCs/>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Другие вопросы в области здравоохранения</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7 975,50000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7 975,50000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Муниципальная программа Нефтеюганского района  "Жилищно-коммунальный комплекс и городская среда"</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09.0.00.00000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7 975,50000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7 975,50000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Подпрограмма «Капитальный ремонт многоквартирных домов»</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09.2.00.00000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7 975,50000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7 975,50000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Основное мероприятие "Дезинсекция и дератизация"</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09.2.03.00000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7 975,50000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7 975,50000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Организация осуществления мероприятий  по проведению дезинсекции и дератизации в Ханты-Мансийском автономном округе-Югре</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09.2.03.84280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7 975,50000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7 975,50000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09.2.03.84280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32,70000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32,70000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Расходы на выплаты персоналу государственных (муниципальных) органов</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09.2.03.84280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32,70000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32,70000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09.2.03.84280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7 942,80000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7 942,80000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09.2.03.84280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240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7 942,80000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7 942,80000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b/>
                <w:bCs/>
                <w:sz w:val="16"/>
                <w:szCs w:val="16"/>
              </w:rPr>
            </w:pPr>
            <w:r w:rsidRPr="0057331F">
              <w:rPr>
                <w:rFonts w:ascii="Times New Roman" w:hAnsi="Times New Roman" w:cs="Times New Roman"/>
                <w:b/>
                <w:bCs/>
                <w:sz w:val="16"/>
                <w:szCs w:val="16"/>
              </w:rPr>
              <w:lastRenderedPageBreak/>
              <w:t>СОЦИАЛЬНАЯ ПОЛИТИКА</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b/>
                <w:bCs/>
                <w:sz w:val="16"/>
                <w:szCs w:val="16"/>
              </w:rPr>
            </w:pPr>
            <w:r w:rsidRPr="0057331F">
              <w:rPr>
                <w:rFonts w:ascii="Times New Roman" w:hAnsi="Times New Roman" w:cs="Times New Roman"/>
                <w:b/>
                <w:bCs/>
                <w:sz w:val="16"/>
                <w:szCs w:val="16"/>
              </w:rPr>
              <w:t>10</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b/>
                <w:bCs/>
                <w:sz w:val="16"/>
                <w:szCs w:val="16"/>
              </w:rPr>
            </w:pPr>
            <w:r w:rsidRPr="0057331F">
              <w:rPr>
                <w:rFonts w:ascii="Times New Roman" w:hAnsi="Times New Roman" w:cs="Times New Roman"/>
                <w:b/>
                <w:bCs/>
                <w:sz w:val="16"/>
                <w:szCs w:val="16"/>
              </w:rPr>
              <w:t> </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b/>
                <w:bCs/>
                <w:sz w:val="16"/>
                <w:szCs w:val="16"/>
              </w:rPr>
            </w:pPr>
            <w:r w:rsidRPr="0057331F">
              <w:rPr>
                <w:rFonts w:ascii="Times New Roman" w:hAnsi="Times New Roman" w:cs="Times New Roman"/>
                <w:b/>
                <w:bCs/>
                <w:sz w:val="16"/>
                <w:szCs w:val="16"/>
              </w:rPr>
              <w:t> </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b/>
                <w:bCs/>
                <w:sz w:val="16"/>
                <w:szCs w:val="16"/>
              </w:rPr>
            </w:pPr>
            <w:r w:rsidRPr="0057331F">
              <w:rPr>
                <w:rFonts w:ascii="Times New Roman" w:hAnsi="Times New Roman" w:cs="Times New Roman"/>
                <w:b/>
                <w:bCs/>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b/>
                <w:bCs/>
                <w:sz w:val="16"/>
                <w:szCs w:val="16"/>
              </w:rPr>
            </w:pPr>
            <w:r w:rsidRPr="0057331F">
              <w:rPr>
                <w:rFonts w:ascii="Times New Roman" w:hAnsi="Times New Roman" w:cs="Times New Roman"/>
                <w:b/>
                <w:bCs/>
                <w:sz w:val="16"/>
                <w:szCs w:val="16"/>
              </w:rPr>
              <w:t>267 352,26379</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b/>
                <w:bCs/>
                <w:sz w:val="16"/>
                <w:szCs w:val="16"/>
              </w:rPr>
            </w:pPr>
            <w:r w:rsidRPr="0057331F">
              <w:rPr>
                <w:rFonts w:ascii="Times New Roman" w:hAnsi="Times New Roman" w:cs="Times New Roman"/>
                <w:b/>
                <w:bCs/>
                <w:sz w:val="16"/>
                <w:szCs w:val="16"/>
              </w:rPr>
              <w:t>224 885,66379</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b/>
                <w:bCs/>
                <w:sz w:val="16"/>
                <w:szCs w:val="16"/>
              </w:rPr>
            </w:pPr>
            <w:r w:rsidRPr="0057331F">
              <w:rPr>
                <w:rFonts w:ascii="Times New Roman" w:hAnsi="Times New Roman" w:cs="Times New Roman"/>
                <w:b/>
                <w:bCs/>
                <w:sz w:val="16"/>
                <w:szCs w:val="16"/>
              </w:rPr>
              <w:t>42 466,60000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b/>
                <w:bCs/>
                <w:sz w:val="16"/>
                <w:szCs w:val="16"/>
              </w:rPr>
            </w:pPr>
            <w:r w:rsidRPr="0057331F">
              <w:rPr>
                <w:rFonts w:ascii="Times New Roman" w:hAnsi="Times New Roman" w:cs="Times New Roman"/>
                <w:b/>
                <w:bCs/>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Пенсионное обеспечение</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14 094,13650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14 094,13650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Муниципальная программа Нефтеюганского района "Совершенствование  муниципального  управления"</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20.0.00.00000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14 094,13650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14 094,13650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Подпрограмма "Качественное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20.1.00.00000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14 094,13650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14 094,13650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Основное мероприятие "Обеспечение качественного и эффективного исполнения функций органами местного самоуправления Нефтеюганского района и подведомственными администрации Нефтеюганского района казенными учреждениями"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20.1.01.00000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14 094,13650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14 094,13650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Выплаты пенсии за выслугу лет лицам, замещавшим должности муниципальной службы</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20.1.01.71600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14 094,13650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14 094,13650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Социальное обеспечение и иные выплаты населению</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20.1.01.71600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14 094,13650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14 094,13650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Публичные нормативные социальные выплаты гражданам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20.1.01.71600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310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14 094,13650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14 094,13650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Социальное обеспечение населения</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233 810,56629</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209 326,96629</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24 483,60000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Муниципальная программа Нефтеюганского района  "Обеспечение доступным и комфортным жильем "</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08.0.00.00000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233 330,56629</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208 846,96629</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24 483,60000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Подпрограмма "Обеспечение граждан мерами государственной поддержки по улучшению жилищных условий"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08.3.00.00000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233 330,56629</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208 846,96629</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24 483,60000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Основное мероприятие "Предоставление субсидий (уведомлений) отдельным категориям граждан"</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08.3.03.00000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24 483,60000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24 483,60000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1941–1945 годов"</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08.3.03.51340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4 989,30000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4 989,30000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Социальное обеспечение и иные выплаты населению</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08.3.03.51340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4 989,30000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4 989,30000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Социальные выплаты гражданам, кроме публичных нормативных социальных выплат</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08.3.03.51340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320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4 989,30000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4 989,30000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08.3.03.51350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12 285,40000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12 285,40000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Социальное обеспечение и иные выплаты населению</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08.3.03.51350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12 285,40000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12 285,40000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Социальные выплаты гражданам, кроме публичных нормативных социальных выплат</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08.3.03.51350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320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12 285,40000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12 285,40000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lastRenderedPageBreak/>
              <w:t>Осуществление полномочий по обеспечению жильем отдельных категорий граждан, установленных Федеральным законом от 24 ноября 1995 года № 181-ФЗ " О социальной защите инвалидов в Российской Федерации"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08.3.03.51760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6 000,00000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6 000,00000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Социальное обеспечение и иные выплаты населению</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08.3.03.51760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6 000,00000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6 000,00000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Социальные выплаты гражданам, кроме публичных нормативных социальных выплат</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08.3.03.51760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320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6 000,00000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6 000,00000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1941–1945 годов" за счет средств бюджета Ханты-Мансийского автономного округа – Югры</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08.3.03.D1340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1 208,90000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1 208,90000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Социальное обеспечение и иные выплаты населению</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08.3.03.D1340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1 208,90000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1 208,90000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Социальные выплаты гражданам, кроме публичных нормативных социальных выплат</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08.3.03.D1340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320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1 208,90000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1 208,90000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Основное мероприятие "Переселение граждан из не предназначенных для проживания строений, созданных в период промышленного освоения Сибири и Дальнего Востока, и помещений, не отвечающих требованиям в связи с превышением предельно допустимой концентрации фенола и(или) формальдегида "</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08.3.07.00000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183 346,96629</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183 346,96629</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08.3.07.L1780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183 346,96629</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183 346,96629</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Социальное обеспечение и иные выплаты населению</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08.3.07.L1780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183 346,96629</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183 346,96629</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Социальные выплаты гражданам, кроме публичных нормативных социальных выплат</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08.3.07.L1780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320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183 346,96629</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183 346,96629</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 xml:space="preserve">Основное мероприятие "Переселение граждан из жилых домов, находящихся в зонах затопления, подтопления" </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08.3.08.00000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25 500,00000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25 500,00000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Предоставление субсидии гражданам для переселения из жилых домов, находящихся в зонах затопления, подтопления</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08.3.08.82903</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22 695,00000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22 695,00000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Социальное обеспечение и иные выплаты населению</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08.3.08.82903</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22 695,00000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22 695,00000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Социальные выплаты гражданам, кроме публичных нормативных социальных выплат</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08.3.08.82903</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320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22 695,00000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22 695,00000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Предоставление субсидии гражданам для переселения из жилых домов, находящихся в зонах затопления, подтопления</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08.3.08.S2903</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2 805,00000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2 805,00000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Социальное обеспечение и иные выплаты населению</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08.3.08.S2903</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2 805,00000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2 805,00000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Социальные выплаты гражданам, кроме публичных нормативных социальных выплат</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08.3.08.S2903</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320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2 805,00000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2 805,00000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lastRenderedPageBreak/>
              <w:t>Муниципальная программа Нефтеюганского района "Социальная поддержка жителей Нефтеюганского района"</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19.0.00.00000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480,00000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480,00000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Основное мероприятие "Дополнительная мера социальной поддержки отдельным категориям граждан, страдающих хронической почечной недостаточностью и нуждающихся в процедуре программного гемодиализа"</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19.0.04.00000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480,00000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480,00000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Реализация мероприятий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19.0.04.99990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480,00000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480,00000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Социальное обеспечение и иные выплаты населению</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19.0.04.99990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480,00000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480,00000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Социальные выплаты гражданам, кроме публичных нормативных социальных выплат</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19.0.04.99990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320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480,00000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480,00000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Охрана семьи и детства</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19 447,56100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1 464,56100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17 983,00000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Муниципальная программа Нефтеюганского района "Образование 21 века"</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01.0.00.00000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17 983,00000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17 983,00000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Подпрограмма «Ресурсное обеспечение в сфере образования и молодежной политики»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01.3.00.00000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17 983,00000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17 983,00000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Основное мероприятие "Обеспечение функций управления в сфере образования и молодежной политики. Финансовое обеспечение отдельных государственных полномочий"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01.3.03.00000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17 983,00000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17 983,00000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01.3.03.84050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17 983,00000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17 983,00000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Социальное обеспечение и иные выплаты населению</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01.3.03.84050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17 983,00000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17 983,00000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Социальные выплаты гражданам, кроме публичных нормативных социальных выплат</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01.3.03.84050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320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17 983,00000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17 983,00000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Муниципальная программа Нефтеюганского района  "Обеспечение доступным и комфортным жильем "</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08.0.00.00000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1 464,56100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1 464,56100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Подпрограмма "Обеспечение граждан мерами государственной поддержки по улучшению жилищных условий"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08.3.00.00000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1 464,56100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1 464,56100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Основное мероприятие "Предоставление субсидий (уведомлений) отдельным категориям граждан"</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08.3.03.00000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1 464,56100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1 464,56100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Реализация мероприятий по обеспечению жильем молодых семей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08.3.03.L4970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1 464,56100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1 464,56100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Социальное обеспечение и иные выплаты населению</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08.3.03.L4970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1 464,56100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1 464,56100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Социальные выплаты гражданам, кроме публичных нормативных социальных выплат</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04</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08.3.03.L4970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320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1 464,56100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1 464,56100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b/>
                <w:bCs/>
                <w:sz w:val="16"/>
                <w:szCs w:val="16"/>
              </w:rPr>
            </w:pPr>
            <w:r w:rsidRPr="0057331F">
              <w:rPr>
                <w:rFonts w:ascii="Times New Roman" w:hAnsi="Times New Roman" w:cs="Times New Roman"/>
                <w:b/>
                <w:bCs/>
                <w:sz w:val="16"/>
                <w:szCs w:val="16"/>
              </w:rPr>
              <w:t>ФИЗИЧЕСКАЯ КУЛЬТУРА И СПОРТ</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b/>
                <w:bCs/>
                <w:sz w:val="16"/>
                <w:szCs w:val="16"/>
              </w:rPr>
            </w:pPr>
            <w:r w:rsidRPr="0057331F">
              <w:rPr>
                <w:rFonts w:ascii="Times New Roman" w:hAnsi="Times New Roman" w:cs="Times New Roman"/>
                <w:b/>
                <w:bCs/>
                <w:sz w:val="16"/>
                <w:szCs w:val="16"/>
              </w:rPr>
              <w:t>11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b/>
                <w:bCs/>
                <w:sz w:val="16"/>
                <w:szCs w:val="16"/>
              </w:rPr>
            </w:pPr>
            <w:r w:rsidRPr="0057331F">
              <w:rPr>
                <w:rFonts w:ascii="Times New Roman" w:hAnsi="Times New Roman" w:cs="Times New Roman"/>
                <w:b/>
                <w:bCs/>
                <w:sz w:val="16"/>
                <w:szCs w:val="16"/>
              </w:rPr>
              <w:t> </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b/>
                <w:bCs/>
                <w:sz w:val="16"/>
                <w:szCs w:val="16"/>
              </w:rPr>
            </w:pPr>
            <w:r w:rsidRPr="0057331F">
              <w:rPr>
                <w:rFonts w:ascii="Times New Roman" w:hAnsi="Times New Roman" w:cs="Times New Roman"/>
                <w:b/>
                <w:bCs/>
                <w:sz w:val="16"/>
                <w:szCs w:val="16"/>
              </w:rPr>
              <w:t> </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b/>
                <w:bCs/>
                <w:sz w:val="16"/>
                <w:szCs w:val="16"/>
              </w:rPr>
            </w:pPr>
            <w:r w:rsidRPr="0057331F">
              <w:rPr>
                <w:rFonts w:ascii="Times New Roman" w:hAnsi="Times New Roman" w:cs="Times New Roman"/>
                <w:b/>
                <w:bCs/>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b/>
                <w:bCs/>
                <w:sz w:val="16"/>
                <w:szCs w:val="16"/>
              </w:rPr>
            </w:pPr>
            <w:r w:rsidRPr="0057331F">
              <w:rPr>
                <w:rFonts w:ascii="Times New Roman" w:hAnsi="Times New Roman" w:cs="Times New Roman"/>
                <w:b/>
                <w:bCs/>
                <w:sz w:val="16"/>
                <w:szCs w:val="16"/>
              </w:rPr>
              <w:t>203 775,61596</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b/>
                <w:bCs/>
                <w:sz w:val="16"/>
                <w:szCs w:val="16"/>
              </w:rPr>
            </w:pPr>
            <w:r w:rsidRPr="0057331F">
              <w:rPr>
                <w:rFonts w:ascii="Times New Roman" w:hAnsi="Times New Roman" w:cs="Times New Roman"/>
                <w:b/>
                <w:bCs/>
                <w:sz w:val="16"/>
                <w:szCs w:val="16"/>
              </w:rPr>
              <w:t>126 617,78093</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b/>
                <w:bCs/>
                <w:sz w:val="16"/>
                <w:szCs w:val="16"/>
              </w:rPr>
            </w:pPr>
            <w:r w:rsidRPr="0057331F">
              <w:rPr>
                <w:rFonts w:ascii="Times New Roman" w:hAnsi="Times New Roman" w:cs="Times New Roman"/>
                <w:b/>
                <w:bCs/>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b/>
                <w:bCs/>
                <w:sz w:val="16"/>
                <w:szCs w:val="16"/>
              </w:rPr>
            </w:pPr>
            <w:r w:rsidRPr="0057331F">
              <w:rPr>
                <w:rFonts w:ascii="Times New Roman" w:hAnsi="Times New Roman" w:cs="Times New Roman"/>
                <w:b/>
                <w:bCs/>
                <w:sz w:val="16"/>
                <w:szCs w:val="16"/>
              </w:rPr>
              <w:t>77 157,83503</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Физическая культура</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198 849,99596</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121 692,16093</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77 157,83503</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Муниципальная программа  Нефтеюганского района "Развитие физической культуры и спорта "</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05.0.00.00000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198 849,99596</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121 692,16093</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77 157,83503</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lastRenderedPageBreak/>
              <w:t>Подпрограмма "Развитие массовой физической культуры и спорта, школьного спорта"</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05.1.00.00000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148 201,80832</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71 043,97329</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77 157,83503</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 xml:space="preserve"> Основное мероприятие "Укрепление материально-технической базы учреждений спорта"</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05.1.02.00000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11 771,50011</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11 771,50011</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Иные межбюджетные трансферты на финансирование наказов избирателей депутатам Думы ХМАО-Югры</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05.1.02.85160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2 700,00000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2 700,00000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05.1.02.85160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2 700,00000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2 700,00000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Субсидии бюджетным учреждениям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05.1.02.85160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610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2 700,00000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2 700,00000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Реализация мероприятий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05.1.02.99990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9 071,50011</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9 071,50011</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05.1.02.99990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9 071,50011</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9 071,50011</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Субсидии бюджетным учреждениям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05.1.02.99990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610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9 071,50011</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9 071,50011</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Основное мероприятие "Обеспечение деятельности (оказание услуг) организация занятий физической культурой и спортом"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05.1.04.00000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134 657,38321</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57 499,54818</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77 157,83503</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05.1.04.00590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124 506,35421</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50 400,29818</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74 106,05603</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05.1.04.00590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32 716,05860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15 114,17020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17 601,88840</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Расходы на выплаты персоналу казенных учреждений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05.1.04.00590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32 716,05860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15 114,17020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17 601,88840</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05.1.04.00590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415,96634</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91,90000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324,06634</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05.1.04.00590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240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415,96634</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91,90000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324,06634</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Социальное обеспечение и иные выплаты населению</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05.1.04.00590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695,67100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695,67100</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Социальные выплаты гражданам, кроме публичных нормативных социальных выплат</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05.1.04.00590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320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695,67100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695,67100</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05.1.04.00590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90 678,65827</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35 194,22798</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55 484,43029</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Субсидии бюджетным учреждениям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05.1.04.00590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610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90 678,65827</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35 194,22798</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55 484,43029</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Реализация мероприятий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05.1.04.99990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10 151,02900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7 099,25000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3 051,77900</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05.1.04.99990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10 151,02900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7 099,25000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3 051,77900</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Субсидии бюджетным учреждениям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05.1.04.99990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610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10 151,02900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7 099,25000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3 051,77900</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Основное мероприятие  "Развитие сети шаговой доступности"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05.1.06.00000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1 210,12500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1 210,12500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lastRenderedPageBreak/>
              <w:t xml:space="preserve">Расходы на </w:t>
            </w:r>
            <w:proofErr w:type="spellStart"/>
            <w:r w:rsidRPr="0057331F">
              <w:rPr>
                <w:rFonts w:ascii="Times New Roman" w:hAnsi="Times New Roman" w:cs="Times New Roman"/>
                <w:sz w:val="16"/>
                <w:szCs w:val="16"/>
              </w:rPr>
              <w:t>софинансирование</w:t>
            </w:r>
            <w:proofErr w:type="spellEnd"/>
            <w:r w:rsidRPr="0057331F">
              <w:rPr>
                <w:rFonts w:ascii="Times New Roman" w:hAnsi="Times New Roman" w:cs="Times New Roman"/>
                <w:sz w:val="16"/>
                <w:szCs w:val="16"/>
              </w:rPr>
              <w:t xml:space="preserve"> мероприятий муниципальных образований по развитию сети спортивных объектов шаговой доступности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05.1.06.82130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968,10000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968,10000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05.1.06.82130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968,10000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968,10000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Субсидии бюджетным учреждениям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05.1.06.82130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610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968,10000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968,10000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Расходы муниципальных образований по развитию сети спортивных объектов шаговой доступности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05.1.06.S2130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242,02500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242,02500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05.1.06.S2130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242,02500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242,02500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Субсидии бюджетным учреждениям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05.1.06.S2130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610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242,02500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242,02500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Проект Нефтеюганского района "Крепкое здоровье крепкий район"</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05.1.1Ф.00000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562,80000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562,80000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Реализация мероприятий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05.1.1Ф.99990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562,80000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562,80000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05.1.1Ф.99990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562,80000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562,80000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Субсидии бюджетным учреждениям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05.1.1Ф.99990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610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562,80000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562,80000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Подпрограмма "Развитие детско-юношеского спорта"</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05.2.00.00000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50 648,18764</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50 648,18764</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Основное мероприятие "Обеспечение деятельности (оказание услуг) по организации дополнительного образования детей и спортивной подготовке"</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05.2.03.00000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50 149,18764</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50 149,18764</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Расходы на обеспечение деятельности (оказание услуг) муниципальных учреждений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05.2.03.00590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50 101,42764</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50 101,42764</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05.2.03.00590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11 853,65740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11 853,65740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Расходы на выплаты персоналу казенных учреждений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05.2.03.00590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11 853,65740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11 853,65740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05.2.03.00590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135,38000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135,38000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05.2.03.00590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240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135,38000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135,38000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05.2.03.00590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38 112,39024</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38 112,39024</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Субсидии бюджетным учреждениям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05.2.03.00590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610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38 112,39024</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38 112,39024</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Реализация мероприятий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05.2.03.99990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47,76000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47,76000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05.2.03.99990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47,76000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47,76000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Субсидии бюджетным учреждениям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05.2.03.99990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610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47,76000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47,76000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lastRenderedPageBreak/>
              <w:t>Основное мероприятие "Укрепление материально-технической базы учреждений спорта"</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05.2.04.00000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499,00000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499,00000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Реализация мероприятий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05.2.04.99990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499,00000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499,00000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05.2.04.99990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499,00000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499,00000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Субсидии бюджетным учреждениям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05.2.04.99990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610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499,00000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499,00000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Массовый спорт</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160,62000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160,62000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Муниципальная программа  Нефтеюганского района "Развитие физической культуры и спорта "</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05.0.00.00000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160,62000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160,62000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Подпрограмма "Развитие массовой физической культуры и спорта, школьного спорта"</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05.1.00.00000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160,62000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160,62000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Основное мероприятие "Предоставление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05.1.01.00000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160,62000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160,62000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Субсидии некоммерческим организациям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05.1.01.61600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160,62000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160,62000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05.1.01.61600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160,62000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160,62000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Субсидии некоммерческим организациям (за исключением государственных (муниципальных) учреждений)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05.1.01.61600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630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160,62000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160,62000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Спорт высших достижений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4 765,00000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4 765,00000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Муниципальная программа  Нефтеюганского района "Развитие физической культуры и спорта "</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05.0.00.00000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4 765,00000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4 765,00000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Подпрограмма "Развитие детско-юношеского спорта"</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05.2.00.00000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4 765,00000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4 765,00000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Основное мероприятие "Укрепление материально-технической базы учреждений спорта"</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05.2.04.00000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4 765,00000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4 765,00000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 xml:space="preserve">Расходы на </w:t>
            </w:r>
            <w:proofErr w:type="spellStart"/>
            <w:r w:rsidRPr="0057331F">
              <w:rPr>
                <w:rFonts w:ascii="Times New Roman" w:hAnsi="Times New Roman" w:cs="Times New Roman"/>
                <w:sz w:val="16"/>
                <w:szCs w:val="16"/>
              </w:rPr>
              <w:t>софинансирование</w:t>
            </w:r>
            <w:proofErr w:type="spellEnd"/>
            <w:r w:rsidRPr="0057331F">
              <w:rPr>
                <w:rFonts w:ascii="Times New Roman" w:hAnsi="Times New Roman" w:cs="Times New Roman"/>
                <w:sz w:val="16"/>
                <w:szCs w:val="16"/>
              </w:rPr>
              <w:t xml:space="preserve"> мероприятий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медицинским сопровождением тренировочного процесса, тренировочными сборами и обеспечению их участия в соревнованиях</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05.2.04.82110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3 812,00000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3 812,00000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05.2.04.82110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3 812,00000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3 812,00000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Субсидии бюджетным учреждениям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05.2.04.82110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610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3 812,00000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3 812,00000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 xml:space="preserve">Расходы на </w:t>
            </w:r>
            <w:proofErr w:type="spellStart"/>
            <w:r w:rsidRPr="0057331F">
              <w:rPr>
                <w:rFonts w:ascii="Times New Roman" w:hAnsi="Times New Roman" w:cs="Times New Roman"/>
                <w:sz w:val="16"/>
                <w:szCs w:val="16"/>
              </w:rPr>
              <w:t>софинансирование</w:t>
            </w:r>
            <w:proofErr w:type="spellEnd"/>
            <w:r w:rsidRPr="0057331F">
              <w:rPr>
                <w:rFonts w:ascii="Times New Roman" w:hAnsi="Times New Roman" w:cs="Times New Roman"/>
                <w:sz w:val="16"/>
                <w:szCs w:val="16"/>
              </w:rPr>
              <w:t xml:space="preserve"> мероприятий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медицинским сопровождением тренировочного процесса, </w:t>
            </w:r>
            <w:r w:rsidRPr="0057331F">
              <w:rPr>
                <w:rFonts w:ascii="Times New Roman" w:hAnsi="Times New Roman" w:cs="Times New Roman"/>
                <w:sz w:val="16"/>
                <w:szCs w:val="16"/>
              </w:rPr>
              <w:lastRenderedPageBreak/>
              <w:t>тренировочными сборами и обеспечению их участия в соревнованиях</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lastRenderedPageBreak/>
              <w:t>11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05.2.04.S2110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953,00000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953,00000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05.2.04.S2110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953,00000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953,00000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Субсидии бюджетным учреждениям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05.2.04.S2110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610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953,00000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953,00000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b/>
                <w:bCs/>
                <w:sz w:val="16"/>
                <w:szCs w:val="16"/>
              </w:rPr>
            </w:pPr>
            <w:r w:rsidRPr="0057331F">
              <w:rPr>
                <w:rFonts w:ascii="Times New Roman" w:hAnsi="Times New Roman" w:cs="Times New Roman"/>
                <w:b/>
                <w:bCs/>
                <w:sz w:val="16"/>
                <w:szCs w:val="16"/>
              </w:rPr>
              <w:t>СРЕДСТВА МАССОВОЙ ИНФОРМАЦИИ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b/>
                <w:bCs/>
                <w:sz w:val="16"/>
                <w:szCs w:val="16"/>
              </w:rPr>
            </w:pPr>
            <w:r w:rsidRPr="0057331F">
              <w:rPr>
                <w:rFonts w:ascii="Times New Roman" w:hAnsi="Times New Roman" w:cs="Times New Roman"/>
                <w:b/>
                <w:bCs/>
                <w:sz w:val="16"/>
                <w:szCs w:val="16"/>
              </w:rPr>
              <w:t>12</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b/>
                <w:bCs/>
                <w:sz w:val="16"/>
                <w:szCs w:val="16"/>
              </w:rPr>
            </w:pPr>
            <w:r w:rsidRPr="0057331F">
              <w:rPr>
                <w:rFonts w:ascii="Times New Roman" w:hAnsi="Times New Roman" w:cs="Times New Roman"/>
                <w:b/>
                <w:bCs/>
                <w:sz w:val="16"/>
                <w:szCs w:val="16"/>
              </w:rPr>
              <w:t> </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b/>
                <w:bCs/>
                <w:sz w:val="16"/>
                <w:szCs w:val="16"/>
              </w:rPr>
            </w:pPr>
            <w:r w:rsidRPr="0057331F">
              <w:rPr>
                <w:rFonts w:ascii="Times New Roman" w:hAnsi="Times New Roman" w:cs="Times New Roman"/>
                <w:b/>
                <w:bCs/>
                <w:sz w:val="16"/>
                <w:szCs w:val="16"/>
              </w:rPr>
              <w:t> </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b/>
                <w:bCs/>
                <w:sz w:val="16"/>
                <w:szCs w:val="16"/>
              </w:rPr>
            </w:pPr>
            <w:r w:rsidRPr="0057331F">
              <w:rPr>
                <w:rFonts w:ascii="Times New Roman" w:hAnsi="Times New Roman" w:cs="Times New Roman"/>
                <w:b/>
                <w:bCs/>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b/>
                <w:bCs/>
                <w:sz w:val="16"/>
                <w:szCs w:val="16"/>
              </w:rPr>
            </w:pPr>
            <w:r w:rsidRPr="0057331F">
              <w:rPr>
                <w:rFonts w:ascii="Times New Roman" w:hAnsi="Times New Roman" w:cs="Times New Roman"/>
                <w:b/>
                <w:bCs/>
                <w:sz w:val="16"/>
                <w:szCs w:val="16"/>
              </w:rPr>
              <w:t>9 782,46850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b/>
                <w:bCs/>
                <w:sz w:val="16"/>
                <w:szCs w:val="16"/>
              </w:rPr>
            </w:pPr>
            <w:r w:rsidRPr="0057331F">
              <w:rPr>
                <w:rFonts w:ascii="Times New Roman" w:hAnsi="Times New Roman" w:cs="Times New Roman"/>
                <w:b/>
                <w:bCs/>
                <w:sz w:val="16"/>
                <w:szCs w:val="16"/>
              </w:rPr>
              <w:t>9 782,46850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b/>
                <w:bCs/>
                <w:sz w:val="16"/>
                <w:szCs w:val="16"/>
              </w:rPr>
            </w:pPr>
            <w:r w:rsidRPr="0057331F">
              <w:rPr>
                <w:rFonts w:ascii="Times New Roman" w:hAnsi="Times New Roman" w:cs="Times New Roman"/>
                <w:b/>
                <w:bCs/>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b/>
                <w:bCs/>
                <w:sz w:val="16"/>
                <w:szCs w:val="16"/>
              </w:rPr>
            </w:pPr>
            <w:r w:rsidRPr="0057331F">
              <w:rPr>
                <w:rFonts w:ascii="Times New Roman" w:hAnsi="Times New Roman" w:cs="Times New Roman"/>
                <w:b/>
                <w:bCs/>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Периодическая печать и издательства</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9 782,46850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9 782,46850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Муниципальная программа Нефтеюганского района "Развитие гражданского общества"</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13.0.00.00000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9 782,46850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9 782,46850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Подпрограмма "Информационное обеспечение деятельности органов местного самоуправления Нефтеюганского района"</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13.2.00.00000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9 782,46850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9 782,46850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Основное мероприятие "Обеспечение доступа граждан к социально, экономически и общественно значимой информации"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13.2.01.00000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9 782,46850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9 782,46850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Реализация мероприятий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13.2.01.99990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9 782,46850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9 782,46850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13.2.01.99990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291,40400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291,40400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Расходы на выплаты персоналу казенных учреждений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13.2.01.99990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291,40400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291,40400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Закупка товаров, работ и услуг для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13.2.01.99990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11,30000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11,30000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Иные закупки товаров, работ и услуг для обеспечения государственных (муниципальных) нужд</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13.2.01.99990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240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11,30000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11,30000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Предоставление субсидий бюджетным, автономным учреждениям и иным некоммерческим организациям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13.2.01.99990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9 479,76450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9 479,76450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Субсидии бюджетным учреждениям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02</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13.2.01.99990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610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9 479,76450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9 479,76450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b/>
                <w:bCs/>
                <w:sz w:val="16"/>
                <w:szCs w:val="16"/>
              </w:rPr>
            </w:pPr>
            <w:r w:rsidRPr="0057331F">
              <w:rPr>
                <w:rFonts w:ascii="Times New Roman" w:hAnsi="Times New Roman" w:cs="Times New Roman"/>
                <w:b/>
                <w:bCs/>
                <w:sz w:val="16"/>
                <w:szCs w:val="16"/>
              </w:rPr>
              <w:t>ОБСЛУЖИВАНИЕ ГОСУДАРСТВЕННОГО И МУНИЦИПАЛЬНОГО ДОЛГА</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b/>
                <w:bCs/>
                <w:sz w:val="16"/>
                <w:szCs w:val="16"/>
              </w:rPr>
            </w:pPr>
            <w:r w:rsidRPr="0057331F">
              <w:rPr>
                <w:rFonts w:ascii="Times New Roman" w:hAnsi="Times New Roman" w:cs="Times New Roman"/>
                <w:b/>
                <w:bCs/>
                <w:sz w:val="16"/>
                <w:szCs w:val="16"/>
              </w:rPr>
              <w:t>13</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b/>
                <w:bCs/>
                <w:sz w:val="16"/>
                <w:szCs w:val="16"/>
              </w:rPr>
            </w:pPr>
            <w:r w:rsidRPr="0057331F">
              <w:rPr>
                <w:rFonts w:ascii="Times New Roman" w:hAnsi="Times New Roman" w:cs="Times New Roman"/>
                <w:b/>
                <w:bCs/>
                <w:sz w:val="16"/>
                <w:szCs w:val="16"/>
              </w:rPr>
              <w:t> </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b/>
                <w:bCs/>
                <w:sz w:val="16"/>
                <w:szCs w:val="16"/>
              </w:rPr>
            </w:pPr>
            <w:r w:rsidRPr="0057331F">
              <w:rPr>
                <w:rFonts w:ascii="Times New Roman" w:hAnsi="Times New Roman" w:cs="Times New Roman"/>
                <w:b/>
                <w:bCs/>
                <w:sz w:val="16"/>
                <w:szCs w:val="16"/>
              </w:rPr>
              <w:t> </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b/>
                <w:bCs/>
                <w:sz w:val="16"/>
                <w:szCs w:val="16"/>
              </w:rPr>
            </w:pPr>
            <w:r w:rsidRPr="0057331F">
              <w:rPr>
                <w:rFonts w:ascii="Times New Roman" w:hAnsi="Times New Roman" w:cs="Times New Roman"/>
                <w:b/>
                <w:bCs/>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b/>
                <w:bCs/>
                <w:sz w:val="16"/>
                <w:szCs w:val="16"/>
              </w:rPr>
            </w:pPr>
            <w:r w:rsidRPr="0057331F">
              <w:rPr>
                <w:rFonts w:ascii="Times New Roman" w:hAnsi="Times New Roman" w:cs="Times New Roman"/>
                <w:b/>
                <w:bCs/>
                <w:sz w:val="16"/>
                <w:szCs w:val="16"/>
              </w:rPr>
              <w:t>2 400,00000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b/>
                <w:bCs/>
                <w:sz w:val="16"/>
                <w:szCs w:val="16"/>
              </w:rPr>
            </w:pPr>
            <w:r w:rsidRPr="0057331F">
              <w:rPr>
                <w:rFonts w:ascii="Times New Roman" w:hAnsi="Times New Roman" w:cs="Times New Roman"/>
                <w:b/>
                <w:bCs/>
                <w:sz w:val="16"/>
                <w:szCs w:val="16"/>
              </w:rPr>
              <w:t>2 400,00000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b/>
                <w:bCs/>
                <w:sz w:val="16"/>
                <w:szCs w:val="16"/>
              </w:rPr>
            </w:pPr>
            <w:r w:rsidRPr="0057331F">
              <w:rPr>
                <w:rFonts w:ascii="Times New Roman" w:hAnsi="Times New Roman" w:cs="Times New Roman"/>
                <w:b/>
                <w:bCs/>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b/>
                <w:bCs/>
                <w:sz w:val="16"/>
                <w:szCs w:val="16"/>
              </w:rPr>
            </w:pPr>
            <w:r w:rsidRPr="0057331F">
              <w:rPr>
                <w:rFonts w:ascii="Times New Roman" w:hAnsi="Times New Roman" w:cs="Times New Roman"/>
                <w:b/>
                <w:bCs/>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Обслуживание государственного внутреннего и муниципального долга</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2 400,00000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2 400,00000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Непрограммные направления деятельности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50.0.00.00000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2 400,00000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2 400,00000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Обслуживание долговых обязательств</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50.0.00.20980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2 400,00000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2 400,00000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Обслуживание государственного (муниципального) долга</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50.0.00.20980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2 400,00000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2 400,00000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Обслуживание муниципального долга</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13</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50.0.00.20980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730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2 400,00000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2 400,00000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b/>
                <w:bCs/>
                <w:sz w:val="16"/>
                <w:szCs w:val="16"/>
              </w:rPr>
            </w:pPr>
            <w:r w:rsidRPr="0057331F">
              <w:rPr>
                <w:rFonts w:ascii="Times New Roman" w:hAnsi="Times New Roman" w:cs="Times New Roman"/>
                <w:b/>
                <w:bCs/>
                <w:sz w:val="16"/>
                <w:szCs w:val="16"/>
              </w:rPr>
              <w:t>Межбюджетные трансферты общего характера бюджетам субъектов  Российской Федерации и муниципальных образований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b/>
                <w:bCs/>
                <w:sz w:val="16"/>
                <w:szCs w:val="16"/>
              </w:rPr>
            </w:pPr>
            <w:r w:rsidRPr="0057331F">
              <w:rPr>
                <w:rFonts w:ascii="Times New Roman" w:hAnsi="Times New Roman" w:cs="Times New Roman"/>
                <w:b/>
                <w:bCs/>
                <w:sz w:val="16"/>
                <w:szCs w:val="16"/>
              </w:rPr>
              <w:t>14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b/>
                <w:bCs/>
                <w:sz w:val="16"/>
                <w:szCs w:val="16"/>
              </w:rPr>
            </w:pPr>
            <w:r w:rsidRPr="0057331F">
              <w:rPr>
                <w:rFonts w:ascii="Times New Roman" w:hAnsi="Times New Roman" w:cs="Times New Roman"/>
                <w:b/>
                <w:bCs/>
                <w:sz w:val="16"/>
                <w:szCs w:val="16"/>
              </w:rPr>
              <w:t> </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b/>
                <w:bCs/>
                <w:sz w:val="16"/>
                <w:szCs w:val="16"/>
              </w:rPr>
            </w:pPr>
            <w:r w:rsidRPr="0057331F">
              <w:rPr>
                <w:rFonts w:ascii="Times New Roman" w:hAnsi="Times New Roman" w:cs="Times New Roman"/>
                <w:b/>
                <w:bCs/>
                <w:sz w:val="16"/>
                <w:szCs w:val="16"/>
              </w:rPr>
              <w:t> </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b/>
                <w:bCs/>
                <w:sz w:val="16"/>
                <w:szCs w:val="16"/>
              </w:rPr>
            </w:pPr>
            <w:r w:rsidRPr="0057331F">
              <w:rPr>
                <w:rFonts w:ascii="Times New Roman" w:hAnsi="Times New Roman" w:cs="Times New Roman"/>
                <w:b/>
                <w:bCs/>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b/>
                <w:bCs/>
                <w:sz w:val="16"/>
                <w:szCs w:val="16"/>
              </w:rPr>
            </w:pPr>
            <w:r w:rsidRPr="0057331F">
              <w:rPr>
                <w:rFonts w:ascii="Times New Roman" w:hAnsi="Times New Roman" w:cs="Times New Roman"/>
                <w:b/>
                <w:bCs/>
                <w:sz w:val="16"/>
                <w:szCs w:val="16"/>
              </w:rPr>
              <w:t>472 432,00134</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b/>
                <w:bCs/>
                <w:sz w:val="16"/>
                <w:szCs w:val="16"/>
              </w:rPr>
            </w:pPr>
            <w:r w:rsidRPr="0057331F">
              <w:rPr>
                <w:rFonts w:ascii="Times New Roman" w:hAnsi="Times New Roman" w:cs="Times New Roman"/>
                <w:b/>
                <w:bCs/>
                <w:sz w:val="16"/>
                <w:szCs w:val="16"/>
              </w:rPr>
              <w:t>370 890,82134</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b/>
                <w:bCs/>
                <w:sz w:val="16"/>
                <w:szCs w:val="16"/>
              </w:rPr>
            </w:pPr>
            <w:r w:rsidRPr="0057331F">
              <w:rPr>
                <w:rFonts w:ascii="Times New Roman" w:hAnsi="Times New Roman" w:cs="Times New Roman"/>
                <w:b/>
                <w:bCs/>
                <w:sz w:val="16"/>
                <w:szCs w:val="16"/>
              </w:rPr>
              <w:t>99 209,50000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b/>
                <w:bCs/>
                <w:sz w:val="16"/>
                <w:szCs w:val="16"/>
              </w:rPr>
            </w:pPr>
            <w:r w:rsidRPr="0057331F">
              <w:rPr>
                <w:rFonts w:ascii="Times New Roman" w:hAnsi="Times New Roman" w:cs="Times New Roman"/>
                <w:b/>
                <w:bCs/>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Дотации на выравнивание бюджетной обеспеченности субъектов Российской Федерации и муниципальных образований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318 151,30000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218 941,80000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99 209,50000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lastRenderedPageBreak/>
              <w:t>Муниципальная программа Нефтеюганского района  "Управление муниципальными финансами"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17.0.00.00000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318 151,30000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218 941,80000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99 209,50000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Подпрограмма "Обеспечение сбалансированности бюджета Нефтеюганского района"</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17.3.00.00000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318 151,30000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218 941,80000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99 209,50000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Основное мероприятие "Выравнивание бюджетной обеспеченности, обеспечение сбалансированности, направление финансовых средств, выделенных из других уровней бюджетов поселениям, входящим в состав Нефтеюганского района"</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17.3.01.00000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318 151,30000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218 941,80000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99 209,50000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Дотации из бюджета муниципального района на выравнивание бюджетной обеспеченности поселений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17.3.01.86010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318 151,30000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218 941,80000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99 209,50000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Межбюджетные трансферты</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17.3.01.86010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318 151,30000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218 941,80000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99 209,50000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Дотации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01</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17.3.01.86010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510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318 151,30000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218 941,80000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99 209,50000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Прочие межбюджетные трансферты общего характера</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154 280,70134</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151 949,02134</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Муниципальная программа Нефтеюганского района  "Экологическая безопасность"</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12.0.00.00000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19 823,45372</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17 491,77372</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Основное мероприятие "Организация и развитие системы экологического образования, просвещения и формирования экологической культуры, в том числе участие в международной экологической акции "Спасти и сохранить"</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12.0.01.00000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12 607,14000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10 275,46000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Озеленение территорий городского и сельских поселений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12.0.01.89006</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12 607,14000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10 275,46000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Межбюджетные трансферты</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12.0.01.89006</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12 607,14000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10 275,46000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Иные межбюджетные трансферты</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12.0.01.89006</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540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12 607,14000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10 275,46000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Основное мероприятие "Организация деятельности по обращению с отходами производства и потребления "</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12.0.02.00000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7 216,31372</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7 216,31372</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Ликвидация мест захламления</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12.0.02.89007</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7 216,31372</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7 216,31372</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Межбюджетные трансферты</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12.0.02.89007</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7 216,31372</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7 216,31372</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Иные межбюджетные трансферты</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12.0.02.89007</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540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7 216,31372</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7 216,31372</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Муниципальная программа Нефтеюганского района  "Управление муниципальным имуществом"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16.0.00.00000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2 230,00000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2 230,00000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Основное мероприятие "Управление и распоряжение муниципальным имуществом"</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16.0.01.00000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2 230,00000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2 230,00000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Приобретение имущества</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16.0.01.89011</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2 230,00000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2 230,00000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Межбюджетные трансферты</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16.0.01.89011</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2 230,00000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2 230,00000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Иные межбюджетные трансферты</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16.0.01.89011</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540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2 230,00000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2 230,00000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Муниципальная программа Нефтеюганского района  "Управление муниципальными финансами"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17.0.00.00000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114 422,00000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114 422,00000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lastRenderedPageBreak/>
              <w:t>Подпрограмма "Обеспечение сбалансированности бюджета Нефтеюганского района"</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17.3.00.00000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114 422,00000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114 422,00000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Основное мероприятие "Выравнивание бюджетной обеспеченности, обеспечение сбалансированности, направление финансовых средств, выделенных из других уровней бюджетов поселениям, входящим в состав Нефтеюганского района"</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17.3.01.00000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112 422,00000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112 422,00000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Расходы на индексацию фонда оплаты труда иных категорий работников муниципальных учреждений, не подпадающих под действие Указа Президента Российской Федерации от 07.05.2012 № 597 «О мероприятиях по реализации государственной социальной политики»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17.3.01.89005</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12 422,00000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12 422,00000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Межбюджетные трансферты</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17.3.01.89005</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12 422,00000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12 422,00000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Иные межбюджетные трансферты</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17.3.01.89005</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540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12 422,00000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12 422,00000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Иные межбюджетные трансферты бюджетам городского и сельских поселений на обеспечение сбалансированности местных бюджетов</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17.3.01.89030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100 000,00000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100 000,00000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Межбюджетные трансферты</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17.3.01.89030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100 000,00000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100 000,00000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Иные межбюджетные трансферты</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17.3.01.89030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540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100 000,00000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100 000,00000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Основное мероприятие "Повышение качества управления муниципальными финансами Нефтеюганского района"</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17.3.02.00000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2 000,00000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2 000,00000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Иные межбюджетные трансферты на поощрение за достижение высоких показателей качества организации и осуществления бюджетного процесса органами местного самоуправления поселений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17.3.02.89050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2 000,00000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2 000,00000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Межбюджетные трансферты</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17.3.02.89050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2 000,00000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2 000,00000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Иные межбюджетные трансферты</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17.3.02.89050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540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2 000,00000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2 000,00000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Муниципальная программа Нефтеюганского района "Улучшение условий и охраны труда, содействие занятости населения"</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18.0.00.00000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1 012,70762</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1 012,70762</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Основное мероприятие "Содействие занятости молодежи"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18.0.03.00000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1 012,70762</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1 012,70762</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Реализация мероприятий по содействию трудоустройству граждан</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18.0.03.89018</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1 012,70762</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1 012,70762</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Межбюджетные трансферты</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18.0.03.89018</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1 012,70762</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1 012,70762</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Иные межбюджетные трансферты</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18.0.03.89018</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540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1 012,70762</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1 012,70762</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Непрограммные направления деятельности</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50.0.00.00000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16 792,54000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16 792,54000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Проведение муниципальных выборов на территориях городского и сельских поселений</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50.3.00.00000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9 792,54000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9 792,54000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Проведение выборов главы муниципального образования поселения</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50.3.00.89003</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3 200,47500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3 200,47500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Межбюджетные трансферты</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50.3.00.89003</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3 200,47500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3 200,47500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Иные межбюджетные трансферты</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50.3.00.89003</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540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3 200,47500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3 200,47500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lastRenderedPageBreak/>
              <w:t>Проведение выборов в представительные органы муниципального образования поселения</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50.3.00.89004</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6 592,06500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6 592,06500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Межбюджетные трансферты</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50.3.00.89004</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6 592,06500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6 592,06500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Иные межбюджетные трансферты</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50.3.00.89004</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540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6 592,06500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6 592,06500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 </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50.6.00.00000</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7 000,00000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7 000,00000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Финансовое обеспечение расходных обязательств муниципальных образований городского и сельских поселений по решению вопросов местного значения</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50.6.00.89008</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7 000,00000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7 000,00000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Межбюджетные трансферты</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50.6.00.89008</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7 000,00000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7 000,00000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sz w:val="16"/>
                <w:szCs w:val="16"/>
              </w:rPr>
            </w:pPr>
            <w:r w:rsidRPr="0057331F">
              <w:rPr>
                <w:rFonts w:ascii="Times New Roman" w:hAnsi="Times New Roman" w:cs="Times New Roman"/>
                <w:sz w:val="16"/>
                <w:szCs w:val="16"/>
              </w:rPr>
              <w:t>Иные межбюджетные трансферты</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14</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03</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50.6.00.89008</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540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7 000,00000</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7 000,00000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sz w:val="16"/>
                <w:szCs w:val="16"/>
              </w:rPr>
            </w:pPr>
            <w:r w:rsidRPr="0057331F">
              <w:rPr>
                <w:rFonts w:ascii="Times New Roman" w:hAnsi="Times New Roman" w:cs="Times New Roman"/>
                <w:sz w:val="16"/>
                <w:szCs w:val="16"/>
              </w:rPr>
              <w:t> </w:t>
            </w:r>
          </w:p>
        </w:tc>
      </w:tr>
      <w:tr w:rsidR="0057331F" w:rsidRPr="0057331F" w:rsidTr="005874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shd w:val="clear" w:color="auto" w:fill="auto"/>
            <w:vAlign w:val="bottom"/>
            <w:hideMark/>
          </w:tcPr>
          <w:p w:rsidR="0057331F" w:rsidRPr="0057331F" w:rsidRDefault="0057331F" w:rsidP="001330BD">
            <w:pPr>
              <w:rPr>
                <w:rFonts w:ascii="Times New Roman" w:hAnsi="Times New Roman" w:cs="Times New Roman"/>
                <w:b/>
                <w:bCs/>
                <w:sz w:val="16"/>
                <w:szCs w:val="16"/>
              </w:rPr>
            </w:pPr>
            <w:r w:rsidRPr="0057331F">
              <w:rPr>
                <w:rFonts w:ascii="Times New Roman" w:hAnsi="Times New Roman" w:cs="Times New Roman"/>
                <w:b/>
                <w:bCs/>
                <w:sz w:val="16"/>
                <w:szCs w:val="16"/>
              </w:rPr>
              <w:t>Итого расходов  по муниципальному району</w:t>
            </w:r>
          </w:p>
        </w:tc>
        <w:tc>
          <w:tcPr>
            <w:tcW w:w="425" w:type="dxa"/>
            <w:shd w:val="clear" w:color="auto" w:fill="auto"/>
            <w:vAlign w:val="bottom"/>
            <w:hideMark/>
          </w:tcPr>
          <w:p w:rsidR="0057331F" w:rsidRPr="0057331F" w:rsidRDefault="0057331F" w:rsidP="001330BD">
            <w:pPr>
              <w:jc w:val="center"/>
              <w:rPr>
                <w:rFonts w:ascii="Times New Roman" w:hAnsi="Times New Roman" w:cs="Times New Roman"/>
                <w:b/>
                <w:bCs/>
                <w:sz w:val="16"/>
                <w:szCs w:val="16"/>
              </w:rPr>
            </w:pPr>
            <w:r w:rsidRPr="0057331F">
              <w:rPr>
                <w:rFonts w:ascii="Times New Roman" w:hAnsi="Times New Roman" w:cs="Times New Roman"/>
                <w:b/>
                <w:bCs/>
                <w:sz w:val="16"/>
                <w:szCs w:val="16"/>
              </w:rPr>
              <w:t> </w:t>
            </w:r>
          </w:p>
        </w:tc>
        <w:tc>
          <w:tcPr>
            <w:tcW w:w="426" w:type="dxa"/>
            <w:shd w:val="clear" w:color="auto" w:fill="auto"/>
            <w:vAlign w:val="bottom"/>
            <w:hideMark/>
          </w:tcPr>
          <w:p w:rsidR="0057331F" w:rsidRPr="0057331F" w:rsidRDefault="0057331F" w:rsidP="001330BD">
            <w:pPr>
              <w:jc w:val="center"/>
              <w:rPr>
                <w:rFonts w:ascii="Times New Roman" w:hAnsi="Times New Roman" w:cs="Times New Roman"/>
                <w:b/>
                <w:bCs/>
                <w:sz w:val="16"/>
                <w:szCs w:val="16"/>
              </w:rPr>
            </w:pPr>
            <w:r w:rsidRPr="0057331F">
              <w:rPr>
                <w:rFonts w:ascii="Times New Roman" w:hAnsi="Times New Roman" w:cs="Times New Roman"/>
                <w:b/>
                <w:bCs/>
                <w:sz w:val="16"/>
                <w:szCs w:val="16"/>
              </w:rPr>
              <w:t> </w:t>
            </w:r>
          </w:p>
        </w:tc>
        <w:tc>
          <w:tcPr>
            <w:tcW w:w="1275" w:type="dxa"/>
            <w:shd w:val="clear" w:color="auto" w:fill="auto"/>
            <w:vAlign w:val="bottom"/>
            <w:hideMark/>
          </w:tcPr>
          <w:p w:rsidR="0057331F" w:rsidRPr="0057331F" w:rsidRDefault="0057331F" w:rsidP="001330BD">
            <w:pPr>
              <w:jc w:val="center"/>
              <w:rPr>
                <w:rFonts w:ascii="Times New Roman" w:hAnsi="Times New Roman" w:cs="Times New Roman"/>
                <w:b/>
                <w:bCs/>
                <w:sz w:val="16"/>
                <w:szCs w:val="16"/>
              </w:rPr>
            </w:pPr>
            <w:r w:rsidRPr="0057331F">
              <w:rPr>
                <w:rFonts w:ascii="Times New Roman" w:hAnsi="Times New Roman" w:cs="Times New Roman"/>
                <w:b/>
                <w:bCs/>
                <w:sz w:val="16"/>
                <w:szCs w:val="16"/>
              </w:rPr>
              <w:t> </w:t>
            </w:r>
          </w:p>
        </w:tc>
        <w:tc>
          <w:tcPr>
            <w:tcW w:w="567" w:type="dxa"/>
            <w:shd w:val="clear" w:color="auto" w:fill="auto"/>
            <w:vAlign w:val="center"/>
            <w:hideMark/>
          </w:tcPr>
          <w:p w:rsidR="0057331F" w:rsidRPr="0057331F" w:rsidRDefault="0057331F" w:rsidP="001330BD">
            <w:pPr>
              <w:jc w:val="center"/>
              <w:rPr>
                <w:rFonts w:ascii="Times New Roman" w:hAnsi="Times New Roman" w:cs="Times New Roman"/>
                <w:b/>
                <w:bCs/>
                <w:sz w:val="16"/>
                <w:szCs w:val="16"/>
              </w:rPr>
            </w:pPr>
            <w:r w:rsidRPr="0057331F">
              <w:rPr>
                <w:rFonts w:ascii="Times New Roman" w:hAnsi="Times New Roman" w:cs="Times New Roman"/>
                <w:b/>
                <w:bCs/>
                <w:sz w:val="16"/>
                <w:szCs w:val="16"/>
              </w:rPr>
              <w:t> </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b/>
                <w:bCs/>
                <w:sz w:val="16"/>
                <w:szCs w:val="16"/>
              </w:rPr>
            </w:pPr>
            <w:r w:rsidRPr="0057331F">
              <w:rPr>
                <w:rFonts w:ascii="Times New Roman" w:hAnsi="Times New Roman" w:cs="Times New Roman"/>
                <w:b/>
                <w:bCs/>
                <w:sz w:val="16"/>
                <w:szCs w:val="16"/>
              </w:rPr>
              <w:t>7 000 572,16918</w:t>
            </w:r>
          </w:p>
        </w:tc>
        <w:tc>
          <w:tcPr>
            <w:tcW w:w="1276" w:type="dxa"/>
            <w:shd w:val="clear" w:color="auto" w:fill="auto"/>
            <w:vAlign w:val="bottom"/>
            <w:hideMark/>
          </w:tcPr>
          <w:p w:rsidR="0057331F" w:rsidRPr="0057331F" w:rsidRDefault="0057331F" w:rsidP="001330BD">
            <w:pPr>
              <w:jc w:val="center"/>
              <w:rPr>
                <w:rFonts w:ascii="Times New Roman" w:hAnsi="Times New Roman" w:cs="Times New Roman"/>
                <w:b/>
                <w:bCs/>
                <w:sz w:val="16"/>
                <w:szCs w:val="16"/>
              </w:rPr>
            </w:pPr>
            <w:r w:rsidRPr="0057331F">
              <w:rPr>
                <w:rFonts w:ascii="Times New Roman" w:hAnsi="Times New Roman" w:cs="Times New Roman"/>
                <w:b/>
                <w:bCs/>
                <w:sz w:val="16"/>
                <w:szCs w:val="16"/>
              </w:rPr>
              <w:t>4 694 540,26563</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b/>
                <w:bCs/>
                <w:sz w:val="16"/>
                <w:szCs w:val="16"/>
              </w:rPr>
            </w:pPr>
            <w:r w:rsidRPr="0057331F">
              <w:rPr>
                <w:rFonts w:ascii="Times New Roman" w:hAnsi="Times New Roman" w:cs="Times New Roman"/>
                <w:b/>
                <w:bCs/>
                <w:sz w:val="16"/>
                <w:szCs w:val="16"/>
              </w:rPr>
              <w:t>2 027 204,30000</w:t>
            </w:r>
          </w:p>
        </w:tc>
        <w:tc>
          <w:tcPr>
            <w:tcW w:w="1134" w:type="dxa"/>
            <w:shd w:val="clear" w:color="auto" w:fill="auto"/>
            <w:vAlign w:val="bottom"/>
            <w:hideMark/>
          </w:tcPr>
          <w:p w:rsidR="0057331F" w:rsidRPr="0057331F" w:rsidRDefault="0057331F" w:rsidP="001330BD">
            <w:pPr>
              <w:jc w:val="center"/>
              <w:rPr>
                <w:rFonts w:ascii="Times New Roman" w:hAnsi="Times New Roman" w:cs="Times New Roman"/>
                <w:b/>
                <w:bCs/>
                <w:sz w:val="16"/>
                <w:szCs w:val="16"/>
              </w:rPr>
            </w:pPr>
            <w:r w:rsidRPr="0057331F">
              <w:rPr>
                <w:rFonts w:ascii="Times New Roman" w:hAnsi="Times New Roman" w:cs="Times New Roman"/>
                <w:b/>
                <w:bCs/>
                <w:sz w:val="16"/>
                <w:szCs w:val="16"/>
              </w:rPr>
              <w:t>276 295,92355</w:t>
            </w:r>
          </w:p>
        </w:tc>
      </w:tr>
    </w:tbl>
    <w:p w:rsidR="0057331F" w:rsidRPr="009E7DE3" w:rsidRDefault="0057331F" w:rsidP="009E7DE3">
      <w:pPr>
        <w:ind w:left="9204" w:right="-602"/>
        <w:jc w:val="right"/>
        <w:rPr>
          <w:rFonts w:ascii="Times New Roman" w:hAnsi="Times New Roman" w:cs="Times New Roman"/>
        </w:rPr>
      </w:pPr>
      <w:r w:rsidRPr="009E7DE3">
        <w:rPr>
          <w:rFonts w:ascii="Times New Roman" w:hAnsi="Times New Roman" w:cs="Times New Roman"/>
        </w:rPr>
        <w:t>».</w:t>
      </w:r>
    </w:p>
    <w:p w:rsidR="001F458E" w:rsidRPr="0057331F" w:rsidRDefault="001F458E" w:rsidP="0057331F">
      <w:pPr>
        <w:rPr>
          <w:rFonts w:ascii="Times New Roman" w:hAnsi="Times New Roman" w:cs="Times New Roman"/>
          <w:sz w:val="16"/>
          <w:szCs w:val="16"/>
        </w:rPr>
      </w:pPr>
    </w:p>
    <w:sectPr w:rsidR="001F458E" w:rsidRPr="0057331F" w:rsidSect="0057331F">
      <w:pgSz w:w="11906" w:h="16838"/>
      <w:pgMar w:top="1440" w:right="1080"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331F"/>
    <w:rsid w:val="001F458E"/>
    <w:rsid w:val="003A67DC"/>
    <w:rsid w:val="003C4270"/>
    <w:rsid w:val="004F5860"/>
    <w:rsid w:val="0057331F"/>
    <w:rsid w:val="00587421"/>
    <w:rsid w:val="008A4C4B"/>
    <w:rsid w:val="009E7DE3"/>
    <w:rsid w:val="00B8421A"/>
    <w:rsid w:val="00ED6F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0604C5"/>
  <w15:chartTrackingRefBased/>
  <w15:docId w15:val="{24523732-6154-4AC8-B858-7474164D5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57331F"/>
    <w:rPr>
      <w:color w:val="0563C1"/>
      <w:u w:val="single"/>
    </w:rPr>
  </w:style>
  <w:style w:type="character" w:styleId="a4">
    <w:name w:val="FollowedHyperlink"/>
    <w:basedOn w:val="a0"/>
    <w:uiPriority w:val="99"/>
    <w:semiHidden/>
    <w:unhideWhenUsed/>
    <w:rsid w:val="0057331F"/>
    <w:rPr>
      <w:color w:val="954F72"/>
      <w:u w:val="single"/>
    </w:rPr>
  </w:style>
  <w:style w:type="paragraph" w:customStyle="1" w:styleId="msonormal0">
    <w:name w:val="msonormal"/>
    <w:basedOn w:val="a"/>
    <w:rsid w:val="0057331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
    <w:rsid w:val="0057331F"/>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4">
    <w:name w:val="xl64"/>
    <w:basedOn w:val="a"/>
    <w:rsid w:val="0057331F"/>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5">
    <w:name w:val="xl65"/>
    <w:basedOn w:val="a"/>
    <w:rsid w:val="0057331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6">
    <w:name w:val="xl66"/>
    <w:basedOn w:val="a"/>
    <w:rsid w:val="0057331F"/>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7">
    <w:name w:val="xl67"/>
    <w:basedOn w:val="a"/>
    <w:rsid w:val="005733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8">
    <w:name w:val="xl68"/>
    <w:basedOn w:val="a"/>
    <w:rsid w:val="0057331F"/>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9">
    <w:name w:val="xl69"/>
    <w:basedOn w:val="a"/>
    <w:rsid w:val="005733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0">
    <w:name w:val="xl70"/>
    <w:basedOn w:val="a"/>
    <w:rsid w:val="005733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1">
    <w:name w:val="xl71"/>
    <w:basedOn w:val="a"/>
    <w:rsid w:val="0057331F"/>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2">
    <w:name w:val="xl72"/>
    <w:basedOn w:val="a"/>
    <w:rsid w:val="0057331F"/>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3">
    <w:name w:val="xl73"/>
    <w:basedOn w:val="a"/>
    <w:rsid w:val="0057331F"/>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4">
    <w:name w:val="xl74"/>
    <w:basedOn w:val="a"/>
    <w:rsid w:val="0057331F"/>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5">
    <w:name w:val="xl75"/>
    <w:basedOn w:val="a"/>
    <w:rsid w:val="0057331F"/>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6">
    <w:name w:val="xl76"/>
    <w:basedOn w:val="a"/>
    <w:rsid w:val="0057331F"/>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
    <w:rsid w:val="0057331F"/>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8">
    <w:name w:val="xl78"/>
    <w:basedOn w:val="a"/>
    <w:rsid w:val="0057331F"/>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9">
    <w:name w:val="xl79"/>
    <w:basedOn w:val="a"/>
    <w:rsid w:val="0057331F"/>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0">
    <w:name w:val="xl80"/>
    <w:basedOn w:val="a"/>
    <w:rsid w:val="0057331F"/>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1">
    <w:name w:val="xl81"/>
    <w:basedOn w:val="a"/>
    <w:rsid w:val="005733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2">
    <w:name w:val="xl82"/>
    <w:basedOn w:val="a"/>
    <w:rsid w:val="0057331F"/>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3">
    <w:name w:val="xl83"/>
    <w:basedOn w:val="a"/>
    <w:rsid w:val="005733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4">
    <w:name w:val="xl84"/>
    <w:basedOn w:val="a"/>
    <w:rsid w:val="005733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
    <w:rsid w:val="0057331F"/>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6">
    <w:name w:val="xl86"/>
    <w:basedOn w:val="a"/>
    <w:rsid w:val="0057331F"/>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7">
    <w:name w:val="xl87"/>
    <w:basedOn w:val="a"/>
    <w:rsid w:val="0057331F"/>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8">
    <w:name w:val="xl88"/>
    <w:basedOn w:val="a"/>
    <w:rsid w:val="0057331F"/>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9">
    <w:name w:val="xl89"/>
    <w:basedOn w:val="a"/>
    <w:rsid w:val="0057331F"/>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0">
    <w:name w:val="xl90"/>
    <w:basedOn w:val="a"/>
    <w:rsid w:val="0057331F"/>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1">
    <w:name w:val="xl91"/>
    <w:basedOn w:val="a"/>
    <w:rsid w:val="0057331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2">
    <w:name w:val="xl92"/>
    <w:basedOn w:val="a"/>
    <w:rsid w:val="0057331F"/>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3">
    <w:name w:val="xl93"/>
    <w:basedOn w:val="a"/>
    <w:rsid w:val="0057331F"/>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4">
    <w:name w:val="xl94"/>
    <w:basedOn w:val="a"/>
    <w:rsid w:val="0057331F"/>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5">
    <w:name w:val="xl95"/>
    <w:basedOn w:val="a"/>
    <w:rsid w:val="0057331F"/>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6">
    <w:name w:val="xl96"/>
    <w:basedOn w:val="a"/>
    <w:rsid w:val="0057331F"/>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7">
    <w:name w:val="xl97"/>
    <w:basedOn w:val="a"/>
    <w:rsid w:val="0057331F"/>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8">
    <w:name w:val="xl98"/>
    <w:basedOn w:val="a"/>
    <w:rsid w:val="0057331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9">
    <w:name w:val="xl99"/>
    <w:basedOn w:val="a"/>
    <w:rsid w:val="0057331F"/>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0">
    <w:name w:val="xl100"/>
    <w:basedOn w:val="a"/>
    <w:rsid w:val="0057331F"/>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1">
    <w:name w:val="xl101"/>
    <w:basedOn w:val="a"/>
    <w:rsid w:val="0057331F"/>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2">
    <w:name w:val="xl102"/>
    <w:basedOn w:val="a"/>
    <w:rsid w:val="0057331F"/>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3">
    <w:name w:val="xl103"/>
    <w:basedOn w:val="a"/>
    <w:rsid w:val="0057331F"/>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4">
    <w:name w:val="xl104"/>
    <w:basedOn w:val="a"/>
    <w:rsid w:val="0057331F"/>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5">
    <w:name w:val="xl105"/>
    <w:basedOn w:val="a"/>
    <w:rsid w:val="0057331F"/>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6">
    <w:name w:val="xl106"/>
    <w:basedOn w:val="a"/>
    <w:rsid w:val="0057331F"/>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7">
    <w:name w:val="xl107"/>
    <w:basedOn w:val="a"/>
    <w:rsid w:val="0057331F"/>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8">
    <w:name w:val="xl108"/>
    <w:basedOn w:val="a"/>
    <w:rsid w:val="0057331F"/>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9">
    <w:name w:val="xl109"/>
    <w:basedOn w:val="a"/>
    <w:rsid w:val="0057331F"/>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0">
    <w:name w:val="xl110"/>
    <w:basedOn w:val="a"/>
    <w:rsid w:val="0057331F"/>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1">
    <w:name w:val="xl111"/>
    <w:basedOn w:val="a"/>
    <w:rsid w:val="0057331F"/>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2">
    <w:name w:val="xl112"/>
    <w:basedOn w:val="a"/>
    <w:rsid w:val="0057331F"/>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13">
    <w:name w:val="xl113"/>
    <w:basedOn w:val="a"/>
    <w:rsid w:val="0057331F"/>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4">
    <w:name w:val="xl114"/>
    <w:basedOn w:val="a"/>
    <w:rsid w:val="0057331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
    <w:rsid w:val="0057331F"/>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6">
    <w:name w:val="xl116"/>
    <w:basedOn w:val="a"/>
    <w:rsid w:val="0057331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7">
    <w:name w:val="xl117"/>
    <w:basedOn w:val="a"/>
    <w:rsid w:val="0057331F"/>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8">
    <w:name w:val="xl118"/>
    <w:basedOn w:val="a"/>
    <w:rsid w:val="0057331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9">
    <w:name w:val="xl119"/>
    <w:basedOn w:val="a"/>
    <w:rsid w:val="0057331F"/>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0">
    <w:name w:val="xl120"/>
    <w:basedOn w:val="a"/>
    <w:rsid w:val="0057331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1">
    <w:name w:val="xl121"/>
    <w:basedOn w:val="a"/>
    <w:rsid w:val="0057331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2">
    <w:name w:val="xl122"/>
    <w:basedOn w:val="a"/>
    <w:rsid w:val="0057331F"/>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123">
    <w:name w:val="xl123"/>
    <w:basedOn w:val="a"/>
    <w:rsid w:val="0057331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5">
    <w:name w:val="xl125"/>
    <w:basedOn w:val="a"/>
    <w:rsid w:val="0057331F"/>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6">
    <w:name w:val="xl126"/>
    <w:basedOn w:val="a"/>
    <w:rsid w:val="0057331F"/>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7">
    <w:name w:val="xl127"/>
    <w:basedOn w:val="a"/>
    <w:rsid w:val="0057331F"/>
    <w:pP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28">
    <w:name w:val="xl128"/>
    <w:basedOn w:val="a"/>
    <w:rsid w:val="0057331F"/>
    <w:pP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29">
    <w:name w:val="xl129"/>
    <w:basedOn w:val="a"/>
    <w:rsid w:val="0057331F"/>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63</Pages>
  <Words>25154</Words>
  <Characters>143379</Characters>
  <Application>Microsoft Office Word</Application>
  <DocSecurity>0</DocSecurity>
  <Lines>1194</Lines>
  <Paragraphs>336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168197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Крамич Наталья Валерьевна</dc:creator>
  <cp:keywords/>
  <dc:description/>
  <cp:lastModifiedBy>Климчук Людмила Александровна</cp:lastModifiedBy>
  <cp:revision>2</cp:revision>
  <dcterms:created xsi:type="dcterms:W3CDTF">2023-07-21T04:58:00Z</dcterms:created>
  <dcterms:modified xsi:type="dcterms:W3CDTF">2023-07-21T04:58:00Z</dcterms:modified>
</cp:coreProperties>
</file>